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6C12" w14:textId="77777777" w:rsidR="00294B5F" w:rsidRDefault="00294B5F" w:rsidP="00294B5F">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The Temple of Myōhōin</w:t>
      </w:r>
    </w:p>
    <w:p w14:paraId="0089D785" w14:textId="77777777" w:rsidR="00294B5F" w:rsidRDefault="00294B5F" w:rsidP="00294B5F">
      <w:pPr>
        <w:widowControl/>
        <w:spacing w:line="360" w:lineRule="auto"/>
        <w:jc w:val="left"/>
        <w:rPr>
          <w:rFonts w:ascii="Times New Roman" w:eastAsia="ＭＳ 明朝" w:hAnsi="Times New Roman" w:cs="Times New Roman"/>
          <w:b/>
          <w:kern w:val="0"/>
          <w:sz w:val="24"/>
          <w:szCs w:val="24"/>
          <w:lang w:val="en"/>
        </w:rPr>
      </w:pPr>
      <w:bookmarkStart w:id="0" w:name="_v4dyapyy068f"/>
      <w:bookmarkEnd w:id="0"/>
      <w:r>
        <w:rPr>
          <w:rFonts w:ascii="Times New Roman" w:eastAsia="ＭＳ 明朝" w:hAnsi="Times New Roman" w:cs="Times New Roman"/>
          <w:b/>
          <w:kern w:val="0"/>
          <w:sz w:val="24"/>
          <w:szCs w:val="24"/>
          <w:lang w:val="en"/>
        </w:rPr>
        <w:t>General Overview</w:t>
      </w:r>
    </w:p>
    <w:p w14:paraId="431DA8C9" w14:textId="77777777" w:rsidR="00294B5F" w:rsidRDefault="00294B5F" w:rsidP="00294B5F">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Traditional explanations claim that the temple of Myōhōin was established in the ninth century by the monk Saichō (767–822), the founder of the esoteric sect of Tendai Buddhism. However, the temple first appears in historical sources of the late twelfth century, when retired emperor Goshirakawa (1127–1192) was constructing an extensive temple-palace complex, the Hōjūjidono, in the immediate vicinity. Since about that time, Myōhōin has enjoyed the special status of being a “</w:t>
      </w:r>
      <w:r>
        <w:rPr>
          <w:rFonts w:ascii="Times New Roman" w:eastAsia="Avenir" w:hAnsi="Times New Roman" w:cs="Times New Roman"/>
          <w:i/>
          <w:kern w:val="0"/>
          <w:sz w:val="24"/>
          <w:szCs w:val="24"/>
          <w:lang w:val="en"/>
        </w:rPr>
        <w:t>monzeki</w:t>
      </w:r>
      <w:r>
        <w:rPr>
          <w:rFonts w:ascii="Times New Roman" w:eastAsia="Avenir" w:hAnsi="Times New Roman" w:cs="Times New Roman"/>
          <w:kern w:val="0"/>
          <w:sz w:val="24"/>
          <w:szCs w:val="24"/>
          <w:lang w:val="en"/>
        </w:rPr>
        <w:t xml:space="preserve">” temple, which means its abbots were princes of imperial blood. </w:t>
      </w:r>
    </w:p>
    <w:p w14:paraId="63E10BF2" w14:textId="77777777" w:rsidR="00294B5F" w:rsidRDefault="00294B5F" w:rsidP="00294B5F">
      <w:pPr>
        <w:widowControl/>
        <w:tabs>
          <w:tab w:val="left" w:pos="3960"/>
        </w:tabs>
        <w:spacing w:line="360" w:lineRule="auto"/>
        <w:jc w:val="left"/>
        <w:rPr>
          <w:rFonts w:ascii="Times New Roman" w:eastAsia="Avenir" w:hAnsi="Times New Roman" w:cs="Times New Roman"/>
          <w:kern w:val="0"/>
          <w:sz w:val="24"/>
          <w:szCs w:val="24"/>
          <w:lang w:val="en"/>
        </w:rPr>
      </w:pPr>
    </w:p>
    <w:p w14:paraId="4B9441EB" w14:textId="77777777" w:rsidR="00294B5F" w:rsidRDefault="00294B5F" w:rsidP="00294B5F">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Myōhōin has been the recipient of strong patronage and consistent protection over the past seven centuries from military leaders as well as the imperial family. Most notable is the lavish attention paid to the site by the warlord Toyotomi Hideyoshi (1537–1598) who, in the late sixteenth century, sponsored a number of major building projects and upgrades, including the Kuri and Ōshoin that remain standing today. The Kuri is designated a National Treasure while the Ōshoin is an Important Cultural Property. </w:t>
      </w:r>
    </w:p>
    <w:p w14:paraId="11B1A9A5" w14:textId="77777777" w:rsidR="00294B5F" w:rsidRDefault="00294B5F" w:rsidP="00294B5F">
      <w:pPr>
        <w:widowControl/>
        <w:tabs>
          <w:tab w:val="left" w:pos="3960"/>
        </w:tabs>
        <w:spacing w:line="360" w:lineRule="auto"/>
        <w:jc w:val="left"/>
        <w:rPr>
          <w:rFonts w:ascii="Times New Roman" w:eastAsia="Avenir" w:hAnsi="Times New Roman" w:cs="Times New Roman"/>
          <w:kern w:val="0"/>
          <w:sz w:val="24"/>
          <w:szCs w:val="24"/>
          <w:lang w:val="en"/>
        </w:rPr>
      </w:pPr>
    </w:p>
    <w:p w14:paraId="67C5C72D" w14:textId="77777777" w:rsidR="00294B5F" w:rsidRDefault="00294B5F" w:rsidP="00294B5F">
      <w:pPr>
        <w:spacing w:line="0" w:lineRule="atLeast"/>
        <w:rPr>
          <w:rFonts w:ascii="Times New Roman" w:eastAsia="ＭＳ 明朝" w:hAnsi="Times New Roman" w:cs="Times New Roman"/>
          <w:b/>
          <w:sz w:val="24"/>
          <w:szCs w:val="24"/>
        </w:rPr>
      </w:pPr>
      <w:r>
        <w:rPr>
          <w:rFonts w:ascii="Times New Roman" w:eastAsia="Avenir" w:hAnsi="Times New Roman" w:cs="Times New Roman"/>
          <w:kern w:val="0"/>
          <w:sz w:val="24"/>
          <w:szCs w:val="24"/>
          <w:lang w:val="en"/>
        </w:rPr>
        <w:t xml:space="preserve">In the late sixteenth century, Myōhōin was integrated into a larger complex for the second time when Hideyoshi made it a part of his temple complex that was centered on a new </w:t>
      </w:r>
      <w:r>
        <w:rPr>
          <w:rFonts w:ascii="Times New Roman" w:eastAsia="Avenir" w:hAnsi="Times New Roman" w:cs="Times New Roman"/>
          <w:color w:val="000000"/>
          <w:kern w:val="0"/>
          <w:sz w:val="24"/>
          <w:szCs w:val="24"/>
          <w:lang w:val="en"/>
        </w:rPr>
        <w:t xml:space="preserve">and massive Great </w:t>
      </w:r>
      <w:r>
        <w:rPr>
          <w:rFonts w:ascii="Times New Roman" w:eastAsia="Avenir" w:hAnsi="Times New Roman" w:cs="Times New Roman"/>
          <w:kern w:val="0"/>
          <w:sz w:val="24"/>
          <w:szCs w:val="24"/>
          <w:lang w:val="en"/>
        </w:rPr>
        <w:t>Buddha Hall at the temple of Hōkōji, which also included Sanjūsangendō. Although that complex was short-lived, Myōhōin continues to be institutionally associated with Sanjūsangendō and Hōkōji right up to the present day.</w:t>
      </w:r>
    </w:p>
    <w:p w14:paraId="23D415DF" w14:textId="77777777" w:rsidR="000F3EEE" w:rsidRPr="00294B5F" w:rsidRDefault="000F3EEE" w:rsidP="00294B5F"/>
    <w:sectPr w:rsidR="000F3EEE" w:rsidRPr="00294B5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94B5F"/>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057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