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A22" w14:textId="77777777" w:rsidR="00272C65" w:rsidRDefault="00272C65" w:rsidP="00272C65">
      <w:pPr>
        <w:widowControl/>
        <w:spacing w:line="360" w:lineRule="auto"/>
        <w:jc w:val="left"/>
        <w:rPr>
          <w:rFonts w:ascii="Times New Roman" w:eastAsia="游明朝" w:hAnsi="Times New Roman" w:cs="Times New Roman"/>
          <w:b/>
          <w:bCs/>
          <w:kern w:val="0"/>
          <w:sz w:val="24"/>
          <w:szCs w:val="24"/>
          <w:lang w:val="en"/>
        </w:rPr>
      </w:pPr>
      <w:r>
        <w:rPr>
          <w:rFonts w:ascii="Times New Roman" w:eastAsia="游明朝" w:hAnsi="Times New Roman" w:cs="Times New Roman"/>
          <w:b/>
          <w:bCs/>
          <w:i/>
          <w:kern w:val="0"/>
          <w:sz w:val="24"/>
          <w:szCs w:val="24"/>
          <w:lang w:val="en"/>
        </w:rPr>
        <w:t xml:space="preserve">Maple Tree </w:t>
      </w: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  <w:lang w:val="en"/>
        </w:rPr>
        <w:t>(National Treasure)</w:t>
      </w:r>
    </w:p>
    <w:p w14:paraId="6A8A3B89" w14:textId="77777777" w:rsidR="00272C65" w:rsidRDefault="00272C65" w:rsidP="00272C65">
      <w:pPr>
        <w:widowControl/>
        <w:spacing w:line="360" w:lineRule="auto"/>
        <w:jc w:val="left"/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</w:pPr>
    </w:p>
    <w:p w14:paraId="541AF805" w14:textId="77777777" w:rsidR="00272C65" w:rsidRDefault="00272C65" w:rsidP="00272C65">
      <w:pPr>
        <w:spacing w:line="0" w:lineRule="atLeas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It is not difficult to imagine that T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haku was crushed by the sudden death of his son Ky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u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z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 xml:space="preserve"> only one year after the completion of </w:t>
      </w:r>
      <w:r>
        <w:rPr>
          <w:rFonts w:ascii="Times New Roman" w:eastAsia="游明朝" w:hAnsi="Times New Roman" w:cs="Times New Roman"/>
          <w:bCs/>
          <w:i/>
          <w:kern w:val="0"/>
          <w:sz w:val="24"/>
          <w:szCs w:val="24"/>
          <w:lang w:val="en"/>
        </w:rPr>
        <w:t>Cherry Blossoms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. Although the shock initially caused T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 xml:space="preserve">haku to lose the will to paint, he soon found inspiration by devoting himself to painting </w:t>
      </w:r>
      <w:r>
        <w:rPr>
          <w:rFonts w:ascii="Times New Roman" w:eastAsia="游明朝" w:hAnsi="Times New Roman" w:cs="Times New Roman"/>
          <w:bCs/>
          <w:i/>
          <w:kern w:val="0"/>
          <w:sz w:val="24"/>
          <w:szCs w:val="24"/>
          <w:lang w:val="en"/>
        </w:rPr>
        <w:t>Maple Tree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 xml:space="preserve"> and continuing his son’s legacy. T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haku’s maple tree extends its branches with the same power as the cherry tree in Ky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u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z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’s painting, and the various flowers T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haku skillfully placed beneath the tree possess the same level of beauty and elegance as Ky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u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z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o’s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 xml:space="preserve"> cherry blossom petals. </w:t>
      </w:r>
      <w:r>
        <w:rPr>
          <w:rFonts w:ascii="Times New Roman" w:eastAsia="游明朝" w:hAnsi="Times New Roman" w:cs="Times New Roman"/>
          <w:bCs/>
          <w:i/>
          <w:kern w:val="0"/>
          <w:sz w:val="24"/>
          <w:szCs w:val="24"/>
          <w:lang w:val="en"/>
        </w:rPr>
        <w:t>Maple Tree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, which T</w:t>
      </w:r>
      <w:r>
        <w:rPr>
          <w:rFonts w:ascii="Times New Roman" w:eastAsia="ＭＳ 明朝" w:hAnsi="Times New Roman" w:cs="Times New Roman"/>
          <w:bCs/>
          <w:kern w:val="0"/>
          <w:sz w:val="24"/>
          <w:szCs w:val="24"/>
          <w:lang w:val="en"/>
        </w:rPr>
        <w:t>o</w:t>
      </w:r>
      <w:r>
        <w:rPr>
          <w:rFonts w:ascii="Times New Roman" w:eastAsia="游明朝" w:hAnsi="Times New Roman" w:cs="Times New Roman"/>
          <w:bCs/>
          <w:kern w:val="0"/>
          <w:sz w:val="24"/>
          <w:szCs w:val="24"/>
          <w:lang w:val="en"/>
        </w:rPr>
        <w:t>haku completed at age 55, is a truly magnificent piece that evokes the strength the artist used to overcome the grief of his son’s death and the elegance of a quiet, peaceful day in autumn.</w:t>
      </w:r>
    </w:p>
    <w:p w14:paraId="23D415DF" w14:textId="77777777" w:rsidR="000F3EEE" w:rsidRPr="00272C65" w:rsidRDefault="000F3EEE" w:rsidP="00272C65"/>
    <w:sectPr w:rsidR="000F3EEE" w:rsidRPr="00272C6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72C65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2022-10-25T02:38:00Z</dcterms:created>
  <dcterms:modified xsi:type="dcterms:W3CDTF">2022-10-25T02:38:00Z</dcterms:modified>
</cp:coreProperties>
</file>