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CD1B8" w14:textId="77777777" w:rsidR="00142749" w:rsidRPr="00A94E8C" w:rsidRDefault="00142749" w:rsidP="00142749">
      <w:pPr>
        <w:pStyle w:val="Body"/>
        <w:rPr>
          <w:rFonts w:ascii="Times New Roman" w:hAnsi="Times New Roman" w:cs="Times New Roman"/>
          <w:b/>
          <w:bCs/>
          <w:sz w:val="24"/>
          <w:szCs w:val="24"/>
        </w:rPr>
      </w:pPr>
      <w:r w:rsidRPr="00A94E8C">
        <w:rPr>
          <w:rFonts w:ascii="Times New Roman" w:hAnsi="Times New Roman" w:cs="Times New Roman"/>
          <w:b/>
          <w:bCs/>
          <w:sz w:val="24"/>
          <w:szCs w:val="24"/>
        </w:rPr>
        <w:t xml:space="preserve">Osaka Castle </w:t>
      </w:r>
      <w:r>
        <w:rPr>
          <w:rFonts w:ascii="Times New Roman" w:hAnsi="Times New Roman" w:cs="Times New Roman"/>
          <w:b/>
          <w:bCs/>
          <w:sz w:val="24"/>
          <w:szCs w:val="24"/>
        </w:rPr>
        <w:t>Main Tower</w:t>
      </w:r>
    </w:p>
    <w:p w14:paraId="23566A65" w14:textId="77777777" w:rsidR="00142749" w:rsidRPr="00A94E8C" w:rsidRDefault="00142749" w:rsidP="00142749">
      <w:pPr>
        <w:pStyle w:val="Body"/>
        <w:rPr>
          <w:rFonts w:ascii="Times New Roman" w:hAnsi="Times New Roman" w:cs="Times New Roman"/>
          <w:sz w:val="24"/>
          <w:szCs w:val="24"/>
        </w:rPr>
      </w:pPr>
    </w:p>
    <w:p w14:paraId="453C6368" w14:textId="77777777" w:rsidR="00142749" w:rsidRPr="00B52977" w:rsidRDefault="00142749" w:rsidP="00142749">
      <w:pPr>
        <w:pStyle w:val="Body"/>
        <w:rPr>
          <w:rFonts w:ascii="Times New Roman" w:hAnsi="Times New Roman" w:cs="Times New Roman"/>
          <w:sz w:val="24"/>
          <w:szCs w:val="24"/>
        </w:rPr>
      </w:pPr>
      <w:r w:rsidRPr="00B52977">
        <w:rPr>
          <w:rFonts w:ascii="Times New Roman" w:hAnsi="Times New Roman" w:cs="Times New Roman"/>
          <w:sz w:val="24"/>
          <w:szCs w:val="24"/>
        </w:rPr>
        <w:t xml:space="preserve">With its gleaming white walls and blue-green roofs embellished in gold, Osaka Castle’s </w:t>
      </w:r>
      <w:r>
        <w:rPr>
          <w:rFonts w:ascii="Times New Roman" w:hAnsi="Times New Roman" w:cs="Times New Roman"/>
          <w:sz w:val="24"/>
          <w:szCs w:val="24"/>
        </w:rPr>
        <w:t>main tower</w:t>
      </w:r>
      <w:r w:rsidRPr="00B52977">
        <w:rPr>
          <w:rFonts w:ascii="Times New Roman" w:hAnsi="Times New Roman" w:cs="Times New Roman"/>
          <w:sz w:val="24"/>
          <w:szCs w:val="24"/>
        </w:rPr>
        <w:t xml:space="preserve"> serves as an instantly recognizable symbol of the city. The current structure was built in 1931 and is the third </w:t>
      </w:r>
      <w:r>
        <w:rPr>
          <w:rFonts w:ascii="Times New Roman" w:hAnsi="Times New Roman" w:cs="Times New Roman"/>
          <w:sz w:val="24"/>
          <w:szCs w:val="24"/>
        </w:rPr>
        <w:t>tower</w:t>
      </w:r>
      <w:r w:rsidRPr="00B52977">
        <w:rPr>
          <w:rFonts w:ascii="Times New Roman" w:hAnsi="Times New Roman" w:cs="Times New Roman"/>
          <w:sz w:val="24"/>
          <w:szCs w:val="24"/>
        </w:rPr>
        <w:t xml:space="preserve"> to occupy the center of the fortress complex. The first, an impressive structure decorated with gilded tiles, was built in the late sixteenth century by Hideyoshi Toyotomi (1537–1598), then Japan’s most powerful warlord. Hideyoshi</w:t>
      </w:r>
      <w:r>
        <w:rPr>
          <w:rFonts w:ascii="Times New Roman" w:hAnsi="Times New Roman" w:cs="Times New Roman"/>
          <w:sz w:val="24"/>
          <w:szCs w:val="24"/>
        </w:rPr>
        <w:t>’s tower</w:t>
      </w:r>
      <w:r w:rsidRPr="00B52977">
        <w:rPr>
          <w:rFonts w:ascii="Times New Roman" w:hAnsi="Times New Roman" w:cs="Times New Roman"/>
          <w:sz w:val="24"/>
          <w:szCs w:val="24"/>
        </w:rPr>
        <w:t xml:space="preserve"> stood for just 30 years before it was burned to the ground in 1615 by the forces of Ieyasu Tokugawa (1543–1616), a one-time vassal of Hideyoshi who took control of Japan after his master’s death. </w:t>
      </w:r>
    </w:p>
    <w:p w14:paraId="38BE67E5" w14:textId="77777777" w:rsidR="00142749" w:rsidRPr="00B52977" w:rsidRDefault="00142749" w:rsidP="00142749">
      <w:pPr>
        <w:pStyle w:val="Body"/>
        <w:ind w:firstLineChars="250" w:firstLine="600"/>
        <w:rPr>
          <w:rFonts w:ascii="Times New Roman" w:hAnsi="Times New Roman" w:cs="Times New Roman"/>
          <w:sz w:val="24"/>
          <w:szCs w:val="24"/>
        </w:rPr>
      </w:pPr>
      <w:r w:rsidRPr="00B52977">
        <w:rPr>
          <w:rFonts w:ascii="Times New Roman" w:hAnsi="Times New Roman" w:cs="Times New Roman"/>
          <w:sz w:val="24"/>
          <w:szCs w:val="24"/>
        </w:rPr>
        <w:t xml:space="preserve">Once the threat of the Toyotomi clan had been removed, the Tokugawa shogunate ordered the castle rebuilt. The second </w:t>
      </w:r>
      <w:r>
        <w:rPr>
          <w:rFonts w:ascii="Times New Roman" w:hAnsi="Times New Roman" w:cs="Times New Roman"/>
          <w:sz w:val="24"/>
          <w:szCs w:val="24"/>
        </w:rPr>
        <w:t>tower</w:t>
      </w:r>
      <w:r w:rsidRPr="00B52977">
        <w:rPr>
          <w:rFonts w:ascii="Times New Roman" w:hAnsi="Times New Roman" w:cs="Times New Roman"/>
          <w:sz w:val="24"/>
          <w:szCs w:val="24"/>
        </w:rPr>
        <w:t xml:space="preserve"> was completed in 1626, but it, too, burned down after being struck by lightning in 1665. By then, the</w:t>
      </w:r>
      <w:r>
        <w:rPr>
          <w:rFonts w:ascii="Times New Roman" w:hAnsi="Times New Roman" w:cs="Times New Roman"/>
          <w:sz w:val="24"/>
          <w:szCs w:val="24"/>
        </w:rPr>
        <w:t xml:space="preserve"> countrywide</w:t>
      </w:r>
      <w:r w:rsidRPr="00B52977">
        <w:rPr>
          <w:rFonts w:ascii="Times New Roman" w:hAnsi="Times New Roman" w:cs="Times New Roman"/>
          <w:sz w:val="24"/>
          <w:szCs w:val="24"/>
        </w:rPr>
        <w:t xml:space="preserve"> struggles for ascendency among rival warlords had been suppressed, and the shogunate decided that </w:t>
      </w:r>
      <w:r>
        <w:rPr>
          <w:rFonts w:ascii="Times New Roman" w:hAnsi="Times New Roman" w:cs="Times New Roman"/>
          <w:sz w:val="24"/>
          <w:szCs w:val="24"/>
        </w:rPr>
        <w:t xml:space="preserve">it was unnecessary to </w:t>
      </w:r>
      <w:r w:rsidRPr="00B52977">
        <w:rPr>
          <w:rFonts w:ascii="Times New Roman" w:hAnsi="Times New Roman" w:cs="Times New Roman"/>
          <w:sz w:val="24"/>
          <w:szCs w:val="24"/>
        </w:rPr>
        <w:t xml:space="preserve">maintain </w:t>
      </w:r>
      <w:r>
        <w:rPr>
          <w:rFonts w:ascii="Times New Roman" w:hAnsi="Times New Roman" w:cs="Times New Roman"/>
          <w:sz w:val="24"/>
          <w:szCs w:val="24"/>
        </w:rPr>
        <w:t>the castle’s defensive structures</w:t>
      </w:r>
      <w:r w:rsidRPr="00B52977">
        <w:rPr>
          <w:rFonts w:ascii="Times New Roman" w:hAnsi="Times New Roman" w:cs="Times New Roman"/>
          <w:sz w:val="24"/>
          <w:szCs w:val="24"/>
        </w:rPr>
        <w:t>. Osaka Castle stood without its central tower for more than two and a half centuries.</w:t>
      </w:r>
    </w:p>
    <w:p w14:paraId="7BA4913B" w14:textId="77777777" w:rsidR="00142749" w:rsidRPr="00B52977" w:rsidRDefault="00142749" w:rsidP="00142749">
      <w:pPr>
        <w:pStyle w:val="Body"/>
        <w:ind w:firstLineChars="250" w:firstLine="600"/>
        <w:rPr>
          <w:rFonts w:ascii="Times New Roman" w:hAnsi="Times New Roman" w:cs="Times New Roman"/>
          <w:sz w:val="24"/>
          <w:szCs w:val="24"/>
        </w:rPr>
      </w:pPr>
      <w:r w:rsidRPr="00B52977">
        <w:rPr>
          <w:rFonts w:ascii="Times New Roman" w:hAnsi="Times New Roman" w:cs="Times New Roman"/>
          <w:sz w:val="24"/>
          <w:szCs w:val="24"/>
        </w:rPr>
        <w:t xml:space="preserve">The project to rebuild Osaka Castle’s </w:t>
      </w:r>
      <w:r>
        <w:rPr>
          <w:rFonts w:ascii="Times New Roman" w:hAnsi="Times New Roman" w:cs="Times New Roman"/>
          <w:sz w:val="24"/>
          <w:szCs w:val="24"/>
        </w:rPr>
        <w:t>main tower</w:t>
      </w:r>
      <w:r w:rsidRPr="00B52977">
        <w:rPr>
          <w:rFonts w:ascii="Times New Roman" w:hAnsi="Times New Roman" w:cs="Times New Roman"/>
          <w:sz w:val="24"/>
          <w:szCs w:val="24"/>
        </w:rPr>
        <w:t xml:space="preserve"> was the capstone of a civic renewal and building program undertaken </w:t>
      </w:r>
      <w:r>
        <w:rPr>
          <w:rFonts w:ascii="Times New Roman" w:hAnsi="Times New Roman" w:cs="Times New Roman"/>
          <w:sz w:val="24"/>
          <w:szCs w:val="24"/>
        </w:rPr>
        <w:t xml:space="preserve">in 1931 </w:t>
      </w:r>
      <w:r w:rsidRPr="00B52977">
        <w:rPr>
          <w:rFonts w:ascii="Times New Roman" w:hAnsi="Times New Roman" w:cs="Times New Roman"/>
          <w:sz w:val="24"/>
          <w:szCs w:val="24"/>
        </w:rPr>
        <w:t xml:space="preserve">by Mayor Hajime Seki (1873–1935) and funded by public donations. </w:t>
      </w:r>
      <w:r w:rsidRPr="00F94C69">
        <w:rPr>
          <w:rFonts w:ascii="Times New Roman" w:hAnsi="Times New Roman" w:hint="eastAsia"/>
          <w:sz w:val="24"/>
        </w:rPr>
        <w:t>The project</w:t>
      </w:r>
      <w:r w:rsidRPr="00B52977">
        <w:rPr>
          <w:rFonts w:ascii="Times New Roman" w:hAnsi="Times New Roman" w:cs="Times New Roman"/>
          <w:sz w:val="24"/>
          <w:szCs w:val="24"/>
        </w:rPr>
        <w:t xml:space="preserve"> also included creat</w:t>
      </w:r>
      <w:r w:rsidRPr="00F94C69">
        <w:rPr>
          <w:rFonts w:ascii="Times New Roman" w:hAnsi="Times New Roman" w:hint="eastAsia"/>
          <w:sz w:val="24"/>
        </w:rPr>
        <w:t>ion of</w:t>
      </w:r>
      <w:r w:rsidRPr="00B52977">
        <w:rPr>
          <w:rFonts w:ascii="Times New Roman" w:hAnsi="Times New Roman" w:cs="Times New Roman"/>
          <w:sz w:val="24"/>
          <w:szCs w:val="24"/>
        </w:rPr>
        <w:t xml:space="preserve"> the</w:t>
      </w:r>
      <w:r w:rsidRPr="00F94C69">
        <w:rPr>
          <w:rFonts w:ascii="Times New Roman" w:hAnsi="Times New Roman" w:hint="eastAsia"/>
          <w:sz w:val="24"/>
        </w:rPr>
        <w:t xml:space="preserve"> park</w:t>
      </w:r>
      <w:r w:rsidRPr="00B52977">
        <w:rPr>
          <w:rFonts w:ascii="Times New Roman" w:hAnsi="Times New Roman" w:cs="Times New Roman"/>
          <w:sz w:val="24"/>
          <w:szCs w:val="24"/>
        </w:rPr>
        <w:t xml:space="preserve"> surrounding </w:t>
      </w:r>
      <w:r w:rsidRPr="00F94C69">
        <w:rPr>
          <w:rFonts w:ascii="Times New Roman" w:hAnsi="Times New Roman" w:hint="eastAsia"/>
          <w:sz w:val="24"/>
        </w:rPr>
        <w:t xml:space="preserve">the </w:t>
      </w:r>
      <w:r>
        <w:rPr>
          <w:rFonts w:ascii="Times New Roman" w:hAnsi="Times New Roman" w:cs="Times New Roman"/>
          <w:sz w:val="24"/>
          <w:szCs w:val="24"/>
        </w:rPr>
        <w:t>main bailey</w:t>
      </w:r>
      <w:r w:rsidRPr="00B52977">
        <w:rPr>
          <w:rFonts w:ascii="Times New Roman" w:hAnsi="Times New Roman" w:cs="Times New Roman"/>
          <w:sz w:val="24"/>
          <w:szCs w:val="24"/>
        </w:rPr>
        <w:t xml:space="preserve"> and</w:t>
      </w:r>
      <w:r w:rsidRPr="00F94C69">
        <w:rPr>
          <w:rFonts w:ascii="Times New Roman" w:hAnsi="Times New Roman" w:hint="eastAsia"/>
          <w:sz w:val="24"/>
        </w:rPr>
        <w:t xml:space="preserve"> the</w:t>
      </w:r>
      <w:r w:rsidRPr="00B52977">
        <w:rPr>
          <w:rFonts w:ascii="Times New Roman" w:hAnsi="Times New Roman" w:cs="Times New Roman"/>
          <w:sz w:val="24"/>
          <w:szCs w:val="24"/>
        </w:rPr>
        <w:t xml:space="preserve"> constructi</w:t>
      </w:r>
      <w:r w:rsidRPr="00F94C69">
        <w:rPr>
          <w:rFonts w:ascii="Times New Roman" w:hAnsi="Times New Roman" w:hint="eastAsia"/>
          <w:sz w:val="24"/>
        </w:rPr>
        <w:t>on of</w:t>
      </w:r>
      <w:r w:rsidRPr="00B52977">
        <w:rPr>
          <w:rFonts w:ascii="Times New Roman" w:hAnsi="Times New Roman" w:cs="Times New Roman"/>
          <w:sz w:val="24"/>
          <w:szCs w:val="24"/>
        </w:rPr>
        <w:t xml:space="preserve"> Midōsuji Boulevard. </w:t>
      </w:r>
      <w:r w:rsidRPr="00F94C69">
        <w:rPr>
          <w:rFonts w:ascii="Times New Roman" w:hAnsi="Times New Roman" w:hint="eastAsia"/>
          <w:sz w:val="24"/>
        </w:rPr>
        <w:t>T</w:t>
      </w:r>
      <w:r w:rsidRPr="00B52977">
        <w:rPr>
          <w:rFonts w:ascii="Times New Roman" w:hAnsi="Times New Roman" w:cs="Times New Roman"/>
          <w:sz w:val="24"/>
          <w:szCs w:val="24"/>
        </w:rPr>
        <w:t>he</w:t>
      </w:r>
      <w:r w:rsidRPr="00F94C69">
        <w:rPr>
          <w:rFonts w:ascii="Times New Roman" w:hAnsi="Times New Roman" w:hint="eastAsia"/>
          <w:sz w:val="24"/>
        </w:rPr>
        <w:t xml:space="preserve"> 58-meter</w:t>
      </w:r>
      <w:r w:rsidRPr="00B52977">
        <w:rPr>
          <w:rFonts w:ascii="Times New Roman" w:hAnsi="Times New Roman" w:cs="Times New Roman"/>
          <w:sz w:val="24"/>
          <w:szCs w:val="24"/>
        </w:rPr>
        <w:t xml:space="preserve"> </w:t>
      </w:r>
      <w:r>
        <w:rPr>
          <w:rFonts w:ascii="Times New Roman" w:hAnsi="Times New Roman" w:cs="Times New Roman"/>
          <w:sz w:val="24"/>
          <w:szCs w:val="24"/>
        </w:rPr>
        <w:t>tower</w:t>
      </w:r>
      <w:r w:rsidRPr="00B52977">
        <w:rPr>
          <w:rFonts w:ascii="Times New Roman" w:hAnsi="Times New Roman" w:cs="Times New Roman"/>
          <w:sz w:val="24"/>
          <w:szCs w:val="24"/>
        </w:rPr>
        <w:t xml:space="preserve"> is structurally modern</w:t>
      </w:r>
      <w:r w:rsidRPr="00F94C69">
        <w:rPr>
          <w:rFonts w:ascii="Times New Roman" w:hAnsi="Times New Roman" w:hint="eastAsia"/>
          <w:sz w:val="24"/>
        </w:rPr>
        <w:t xml:space="preserve">, </w:t>
      </w:r>
      <w:r w:rsidRPr="00B52977">
        <w:rPr>
          <w:rFonts w:ascii="Times New Roman" w:hAnsi="Times New Roman" w:cs="Times New Roman"/>
          <w:sz w:val="24"/>
          <w:szCs w:val="24"/>
        </w:rPr>
        <w:t>made from steel and concrete</w:t>
      </w:r>
      <w:r w:rsidRPr="00F94C69">
        <w:rPr>
          <w:rFonts w:ascii="Times New Roman" w:hAnsi="Times New Roman" w:hint="eastAsia"/>
          <w:sz w:val="24"/>
        </w:rPr>
        <w:t>, but it sits on the same base of earth and stone that held it during the seventeenth century</w:t>
      </w:r>
      <w:r w:rsidRPr="00B52977">
        <w:rPr>
          <w:rFonts w:ascii="Times New Roman" w:hAnsi="Times New Roman" w:cs="Times New Roman"/>
          <w:sz w:val="24"/>
          <w:szCs w:val="24"/>
        </w:rPr>
        <w:t>. From the outside, the building appears to have five stories, but there are actually eight floors, including a basement. In designing the exterior, architects</w:t>
      </w:r>
      <w:bookmarkStart w:id="0" w:name="_Hlk26963534"/>
      <w:r w:rsidRPr="00B52977">
        <w:rPr>
          <w:rFonts w:ascii="Times New Roman" w:hAnsi="Times New Roman" w:cs="Times New Roman"/>
          <w:sz w:val="24"/>
          <w:szCs w:val="24"/>
        </w:rPr>
        <w:t xml:space="preserve"> aimed to evoke the grandeur of Hideyoshi Toyotomi</w:t>
      </w:r>
      <w:r>
        <w:rPr>
          <w:rFonts w:ascii="Times New Roman" w:hAnsi="Times New Roman" w:cs="Times New Roman"/>
          <w:sz w:val="24"/>
          <w:szCs w:val="24"/>
        </w:rPr>
        <w:t>’s</w:t>
      </w:r>
      <w:r w:rsidRPr="00B52977">
        <w:rPr>
          <w:rFonts w:ascii="Times New Roman" w:hAnsi="Times New Roman" w:cs="Times New Roman"/>
          <w:sz w:val="24"/>
          <w:szCs w:val="24"/>
        </w:rPr>
        <w:t xml:space="preserve"> original </w:t>
      </w:r>
      <w:bookmarkEnd w:id="0"/>
      <w:r>
        <w:rPr>
          <w:rFonts w:ascii="Times New Roman" w:hAnsi="Times New Roman" w:cs="Times New Roman"/>
          <w:sz w:val="24"/>
          <w:szCs w:val="24"/>
        </w:rPr>
        <w:t>tower</w:t>
      </w:r>
      <w:r w:rsidRPr="00B52977">
        <w:rPr>
          <w:rFonts w:ascii="Times New Roman" w:hAnsi="Times New Roman" w:cs="Times New Roman"/>
          <w:sz w:val="24"/>
          <w:szCs w:val="24"/>
        </w:rPr>
        <w:t xml:space="preserve"> based on contemporary illustrations. Between 1995 and 1997, the castle underwent a major restoration</w:t>
      </w:r>
      <w:r w:rsidRPr="00F94C69">
        <w:rPr>
          <w:rFonts w:ascii="Times New Roman" w:hAnsi="Times New Roman" w:hint="eastAsia"/>
          <w:sz w:val="24"/>
        </w:rPr>
        <w:t xml:space="preserve">, during which the </w:t>
      </w:r>
      <w:r>
        <w:rPr>
          <w:rFonts w:ascii="Times New Roman" w:hAnsi="Times New Roman" w:cs="Times New Roman"/>
          <w:sz w:val="24"/>
          <w:szCs w:val="24"/>
        </w:rPr>
        <w:t xml:space="preserve">tower’s </w:t>
      </w:r>
      <w:r w:rsidRPr="00B52977">
        <w:rPr>
          <w:rFonts w:ascii="Times New Roman" w:hAnsi="Times New Roman" w:cs="Times New Roman"/>
          <w:sz w:val="24"/>
          <w:szCs w:val="24"/>
        </w:rPr>
        <w:t>entire exterior was cleaned and repaired, light</w:t>
      </w:r>
      <w:r>
        <w:rPr>
          <w:rFonts w:ascii="Times New Roman" w:hAnsi="Times New Roman" w:cs="Times New Roman"/>
          <w:sz w:val="24"/>
          <w:szCs w:val="24"/>
        </w:rPr>
        <w:t xml:space="preserve"> fixtures</w:t>
      </w:r>
      <w:r w:rsidRPr="00B52977">
        <w:rPr>
          <w:rFonts w:ascii="Times New Roman" w:hAnsi="Times New Roman" w:cs="Times New Roman"/>
          <w:sz w:val="24"/>
          <w:szCs w:val="24"/>
        </w:rPr>
        <w:t xml:space="preserve"> were added, and</w:t>
      </w:r>
      <w:r w:rsidRPr="00B52977">
        <w:rPr>
          <w:rFonts w:ascii="Times New Roman" w:hAnsi="Times New Roman" w:cs="Times New Roman"/>
          <w:sz w:val="24"/>
          <w:szCs w:val="24"/>
          <w:lang w:eastAsia="ja-JP"/>
        </w:rPr>
        <w:t xml:space="preserve"> the beams and columns were reinforced with steel plates and carbon fiber.</w:t>
      </w:r>
    </w:p>
    <w:p w14:paraId="2BD2B7F1" w14:textId="1E9A1405" w:rsidR="00DA098B" w:rsidRPr="00142749" w:rsidRDefault="00DA098B" w:rsidP="00A82B9B">
      <w:bookmarkStart w:id="1" w:name="_GoBack"/>
      <w:bookmarkEnd w:id="1"/>
    </w:p>
    <w:sectPr w:rsidR="00DA098B" w:rsidRPr="001427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185E" w14:textId="77777777" w:rsidR="00A90498" w:rsidRDefault="00A90498" w:rsidP="002A6075">
      <w:r>
        <w:separator/>
      </w:r>
    </w:p>
  </w:endnote>
  <w:endnote w:type="continuationSeparator" w:id="0">
    <w:p w14:paraId="47DDE516" w14:textId="77777777" w:rsidR="00A90498" w:rsidRDefault="00A90498" w:rsidP="002A6075">
      <w:r>
        <w:continuationSeparator/>
      </w:r>
    </w:p>
  </w:endnote>
  <w:endnote w:type="continuationNotice" w:id="1">
    <w:p w14:paraId="70C6500E" w14:textId="77777777" w:rsidR="00A90498" w:rsidRDefault="00A90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B665E" w14:textId="77777777" w:rsidR="00A90498" w:rsidRDefault="00A90498" w:rsidP="002A6075">
      <w:r>
        <w:separator/>
      </w:r>
    </w:p>
  </w:footnote>
  <w:footnote w:type="continuationSeparator" w:id="0">
    <w:p w14:paraId="698F9523" w14:textId="77777777" w:rsidR="00A90498" w:rsidRDefault="00A90498" w:rsidP="002A6075">
      <w:r>
        <w:continuationSeparator/>
      </w:r>
    </w:p>
  </w:footnote>
  <w:footnote w:type="continuationNotice" w:id="1">
    <w:p w14:paraId="2F9CDBC4" w14:textId="77777777" w:rsidR="00A90498" w:rsidRDefault="00A904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D1090"/>
    <w:rsid w:val="00142749"/>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82B9B"/>
    <w:rsid w:val="00A90498"/>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 w:type="paragraph" w:customStyle="1" w:styleId="Body">
    <w:name w:val="Body"/>
    <w:rsid w:val="00142749"/>
    <w:pPr>
      <w:pBdr>
        <w:top w:val="nil"/>
        <w:left w:val="nil"/>
        <w:bottom w:val="nil"/>
        <w:right w:val="nil"/>
        <w:between w:val="nil"/>
        <w:bar w:val="nil"/>
      </w:pBdr>
    </w:pPr>
    <w:rPr>
      <w:rFonts w:ascii="Helvetica Neue" w:hAnsi="Helvetica Neue" w:cs="Arial Unicode MS"/>
      <w:color w:val="000000"/>
      <w:kern w:val="0"/>
      <w:sz w:val="22"/>
      <w:bdr w:val="nil"/>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5392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C802-92AD-4E4F-907E-1F3F6FDB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2019-10-10T06:02:00Z</cp:lastPrinted>
  <dcterms:created xsi:type="dcterms:W3CDTF">2022-10-25T02:42:00Z</dcterms:created>
  <dcterms:modified xsi:type="dcterms:W3CDTF">2022-10-27T05:22:00Z</dcterms:modified>
</cp:coreProperties>
</file>