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F570" w14:textId="77777777" w:rsidR="001C7F80" w:rsidRDefault="001C7F80" w:rsidP="001C7F80">
      <w:pPr>
        <w:widowControl/>
        <w:jc w:val="left"/>
        <w:rPr>
          <w:rFonts w:ascii="Times New Roman" w:eastAsia="Times New Roman" w:hAnsi="Times New Roman" w:cs="Times New Roman"/>
          <w:kern w:val="0"/>
          <w:sz w:val="24"/>
        </w:rPr>
      </w:pPr>
      <w:r>
        <w:rPr>
          <w:rFonts w:ascii="Times New Roman" w:eastAsia="ＭＳ Ｐゴシック" w:hAnsi="Times New Roman" w:cs="Times New Roman"/>
          <w:b/>
          <w:bCs/>
          <w:color w:val="000000"/>
          <w:kern w:val="0"/>
          <w:sz w:val="24"/>
        </w:rPr>
        <w:t xml:space="preserve">Four Heavenly Kings (Skt: </w:t>
      </w:r>
      <w:r>
        <w:rPr>
          <w:rFonts w:ascii="Times New Roman" w:eastAsia="Times New Roman" w:hAnsi="Times New Roman" w:cs="Times New Roman"/>
          <w:b/>
          <w:bCs/>
          <w:color w:val="000000" w:themeColor="text1"/>
          <w:kern w:val="0"/>
          <w:sz w:val="24"/>
          <w:shd w:val="clear" w:color="auto" w:fill="FFFFFF"/>
        </w:rPr>
        <w:t>Chaturmahārāja</w:t>
      </w:r>
      <w:r>
        <w:rPr>
          <w:rFonts w:ascii="Times New Roman" w:eastAsia="ＭＳ Ｐゴシック" w:hAnsi="Times New Roman" w:cs="Times New Roman"/>
          <w:b/>
          <w:bCs/>
          <w:color w:val="000000"/>
          <w:kern w:val="0"/>
          <w:sz w:val="24"/>
        </w:rPr>
        <w:t>)</w:t>
      </w:r>
    </w:p>
    <w:p w14:paraId="1C7EBECE" w14:textId="77777777" w:rsidR="001C7F80" w:rsidRDefault="001C7F80" w:rsidP="001C7F80">
      <w:pPr>
        <w:widowControl/>
        <w:jc w:val="left"/>
        <w:rPr>
          <w:rFonts w:ascii="ＭＳ Ｐゴシック" w:eastAsia="ＭＳ Ｐゴシック" w:hAnsi="ＭＳ Ｐゴシック" w:cs="ＭＳ Ｐゴシック"/>
          <w:kern w:val="0"/>
          <w:sz w:val="24"/>
        </w:rPr>
      </w:pPr>
    </w:p>
    <w:p w14:paraId="456A94B7" w14:textId="77777777" w:rsidR="001C7F80" w:rsidRDefault="001C7F80" w:rsidP="001C7F80">
      <w:pPr>
        <w:widowControl/>
        <w:jc w:val="left"/>
        <w:rPr>
          <w:rFonts w:ascii="Times New Roman" w:eastAsia="Times New Roman" w:hAnsi="Times New Roman" w:cs="Times New Roman" w:hint="eastAsia"/>
          <w:kern w:val="0"/>
          <w:sz w:val="24"/>
        </w:rPr>
      </w:pPr>
      <w:r>
        <w:rPr>
          <w:rFonts w:ascii="Times New Roman" w:eastAsia="ＭＳ Ｐゴシック" w:hAnsi="Times New Roman" w:cs="Times New Roman"/>
          <w:color w:val="000000"/>
          <w:kern w:val="0"/>
          <w:sz w:val="24"/>
        </w:rPr>
        <w:t xml:space="preserve">The Four Heavenly Kings (Shitenno) watch over the four cardinal directions. Tamonten (Skt: </w:t>
      </w:r>
      <w:r>
        <w:rPr>
          <w:rFonts w:ascii="Times New Roman" w:eastAsia="Times New Roman" w:hAnsi="Times New Roman" w:cs="Times New Roman"/>
          <w:color w:val="000000" w:themeColor="text1"/>
          <w:kern w:val="0"/>
          <w:sz w:val="24"/>
        </w:rPr>
        <w:t>Vaiśravaṇa</w:t>
      </w:r>
      <w:r>
        <w:rPr>
          <w:rFonts w:ascii="Times New Roman" w:eastAsia="ＭＳ Ｐゴシック" w:hAnsi="Times New Roman" w:cs="Times New Roman"/>
          <w:color w:val="000000" w:themeColor="text1"/>
          <w:kern w:val="0"/>
          <w:sz w:val="24"/>
        </w:rPr>
        <w:t>)</w:t>
      </w:r>
      <w:r>
        <w:rPr>
          <w:rFonts w:ascii="Times New Roman" w:eastAsia="Times New Roman" w:hAnsi="Times New Roman" w:cs="Times New Roman"/>
          <w:kern w:val="0"/>
          <w:sz w:val="24"/>
        </w:rPr>
        <w:t xml:space="preserve"> </w:t>
      </w:r>
      <w:r>
        <w:rPr>
          <w:rFonts w:ascii="Times New Roman" w:eastAsia="ＭＳ Ｐゴシック" w:hAnsi="Times New Roman" w:cs="Times New Roman"/>
          <w:color w:val="000000" w:themeColor="text1"/>
          <w:kern w:val="0"/>
          <w:sz w:val="24"/>
        </w:rPr>
        <w:t xml:space="preserve">guards the north, Zochoten (Skt: </w:t>
      </w:r>
      <w:hyperlink r:id="rId6" w:tooltip="Virūḍhaka (Heavenly King)" w:history="1">
        <w:r>
          <w:rPr>
            <w:rStyle w:val="a4"/>
            <w:rFonts w:ascii="Times New Roman" w:eastAsia="Times New Roman" w:hAnsi="Times New Roman" w:cs="Times New Roman"/>
            <w:color w:val="000000" w:themeColor="text1"/>
            <w:kern w:val="0"/>
            <w:sz w:val="24"/>
          </w:rPr>
          <w:t>Virūḍhaka</w:t>
        </w:r>
      </w:hyperlink>
      <w:r>
        <w:rPr>
          <w:rFonts w:ascii="Times New Roman" w:eastAsia="ＭＳ Ｐゴシック" w:hAnsi="Times New Roman" w:cs="Times New Roman"/>
          <w:color w:val="000000" w:themeColor="text1"/>
          <w:kern w:val="0"/>
          <w:sz w:val="24"/>
        </w:rPr>
        <w:t xml:space="preserve">) protects the south, Jikokuten (Skt: </w:t>
      </w:r>
      <w:hyperlink r:id="rId7" w:history="1">
        <w:r>
          <w:rPr>
            <w:rStyle w:val="a4"/>
            <w:rFonts w:ascii="Times New Roman" w:eastAsia="Times New Roman" w:hAnsi="Times New Roman" w:cs="Times New Roman"/>
            <w:color w:val="000000" w:themeColor="text1"/>
            <w:kern w:val="0"/>
            <w:sz w:val="24"/>
            <w:shd w:val="clear" w:color="auto" w:fill="F8F9FA"/>
          </w:rPr>
          <w:t>Dhṛtarāṣṭra</w:t>
        </w:r>
      </w:hyperlink>
      <w:r>
        <w:rPr>
          <w:rFonts w:ascii="Times New Roman" w:eastAsia="ＭＳ Ｐゴシック" w:hAnsi="Times New Roman" w:cs="Times New Roman"/>
          <w:color w:val="000000" w:themeColor="text1"/>
          <w:kern w:val="0"/>
          <w:sz w:val="24"/>
        </w:rPr>
        <w:t xml:space="preserve">) is king of the east, and Komokuten (Skt: </w:t>
      </w:r>
      <w:hyperlink r:id="rId8" w:history="1">
        <w:r>
          <w:rPr>
            <w:rStyle w:val="a4"/>
            <w:rFonts w:ascii="Times New Roman" w:eastAsia="Times New Roman" w:hAnsi="Times New Roman" w:cs="Times New Roman"/>
            <w:color w:val="000000" w:themeColor="text1"/>
            <w:kern w:val="0"/>
            <w:sz w:val="24"/>
            <w:shd w:val="clear" w:color="auto" w:fill="F8F9FA"/>
          </w:rPr>
          <w:t>Virūpākṣa</w:t>
        </w:r>
      </w:hyperlink>
      <w:r>
        <w:rPr>
          <w:rFonts w:ascii="Times New Roman" w:eastAsia="ＭＳ Ｐゴシック" w:hAnsi="Times New Roman" w:cs="Times New Roman"/>
          <w:color w:val="000000" w:themeColor="text1"/>
          <w:kern w:val="0"/>
          <w:sz w:val="24"/>
        </w:rPr>
        <w:t xml:space="preserve">) defends the west. Collectively, they ward off evil, protect the country, and guard the world against </w:t>
      </w:r>
      <w:r>
        <w:rPr>
          <w:rFonts w:ascii="Times New Roman" w:eastAsia="ＭＳ Ｐゴシック" w:hAnsi="Times New Roman" w:cs="Times New Roman"/>
          <w:color w:val="000000"/>
          <w:kern w:val="0"/>
          <w:sz w:val="24"/>
        </w:rPr>
        <w:t>malicious spirits.</w:t>
      </w:r>
    </w:p>
    <w:p w14:paraId="24D80CF2" w14:textId="77777777" w:rsidR="001C7F80" w:rsidRDefault="001C7F80" w:rsidP="001C7F80">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Typically, the Shitenno are depicted with fearsome faces, are clad in armor, and holding sacred objects to suppress their enemies. The kings stand upon the backs of four </w:t>
      </w:r>
      <w:r>
        <w:rPr>
          <w:rFonts w:ascii="Times New Roman" w:eastAsia="ＭＳ Ｐゴシック" w:hAnsi="Times New Roman" w:cs="Times New Roman"/>
          <w:i/>
          <w:iCs/>
          <w:color w:val="000000"/>
          <w:kern w:val="0"/>
          <w:sz w:val="24"/>
        </w:rPr>
        <w:t>amanojaku</w:t>
      </w:r>
      <w:r>
        <w:rPr>
          <w:rFonts w:ascii="Times New Roman" w:eastAsia="ＭＳ Ｐゴシック" w:hAnsi="Times New Roman" w:cs="Times New Roman"/>
          <w:color w:val="000000"/>
          <w:kern w:val="0"/>
          <w:sz w:val="24"/>
        </w:rPr>
        <w:t xml:space="preserve">, demon-like creatures that they trample and subjugate. Each statue is about 203 centimeters high. They were carved from camphor wood and date to the eleventh century. They are particularly large images of their type from that time. </w:t>
      </w:r>
    </w:p>
    <w:p w14:paraId="34D2AA43" w14:textId="77777777" w:rsidR="006A36F3" w:rsidRPr="001C7F80" w:rsidRDefault="006A36F3" w:rsidP="001C7F80"/>
    <w:sectPr w:rsidR="006A36F3" w:rsidRPr="001C7F8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1C7F80"/>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593927031">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C5%ABp%C4%81k%E1%B9%A3a" TargetMode="External"/><Relationship Id="rId3" Type="http://schemas.openxmlformats.org/officeDocument/2006/relationships/webSettings" Target="webSettings.xml"/><Relationship Id="rId7" Type="http://schemas.openxmlformats.org/officeDocument/2006/relationships/hyperlink" Target="https://en.wikipedia.org/wiki/Dh%E1%B9%9Btar%C4%81%E1%B9%A3%E1%B9%AD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Vir%C5%AB%E1%B8%8Dhaka_(Heavenly_K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