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E651" w14:textId="77777777" w:rsidR="0071617F" w:rsidRDefault="0071617F" w:rsidP="0071617F">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Really shiny stuff that doesn’t mean anything</w:t>
      </w:r>
    </w:p>
    <w:p w14:paraId="4729924F" w14:textId="77777777" w:rsidR="0071617F" w:rsidRDefault="0071617F" w:rsidP="0071617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20DEB538" w14:textId="77777777" w:rsidR="0071617F" w:rsidRDefault="0071617F" w:rsidP="0071617F">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Humans have always been attracted to shiny things. British artist Ryan Gander explores this innate fascination through his installation </w:t>
      </w:r>
      <w:r>
        <w:rPr>
          <w:rFonts w:ascii="Times New Roman" w:eastAsia="ＭＳ Ｐゴシック" w:hAnsi="Times New Roman" w:cs="Times New Roman"/>
          <w:i/>
          <w:iCs/>
          <w:color w:val="000000"/>
          <w:kern w:val="0"/>
          <w:sz w:val="24"/>
        </w:rPr>
        <w:t>Really shiny stuff that doesn’t mean anything.</w:t>
      </w:r>
      <w:r>
        <w:rPr>
          <w:rFonts w:ascii="Times New Roman" w:eastAsia="ＭＳ Ｐゴシック" w:hAnsi="Times New Roman" w:cs="Times New Roman"/>
          <w:color w:val="000000"/>
          <w:kern w:val="0"/>
          <w:sz w:val="24"/>
        </w:rPr>
        <w:t xml:space="preserve"> The giant metallic ball comprises thousands of tiny, magnetic, gleaming objects with discernable use. Gander’s work seems to question the hardwired desire that draws people toward lustrous objects. The magnetism holding the objects in place is not visible, yet the piece would fall apart without its binding force. This notion of an invisible power draws parallels with faith and belief—a concept that fits seamlessly into the surroundings of Dazaifu Tenmangu Shrine.</w:t>
      </w:r>
    </w:p>
    <w:p w14:paraId="34D2AA43" w14:textId="77777777" w:rsidR="006A36F3" w:rsidRPr="0071617F" w:rsidRDefault="006A36F3" w:rsidP="0071617F"/>
    <w:sectPr w:rsidR="006A36F3" w:rsidRPr="0071617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1617F"/>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685519959">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