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FDDD" w14:textId="77777777" w:rsidR="00F862F7" w:rsidRDefault="00F862F7" w:rsidP="00F862F7">
      <w:pPr>
        <w:adjustRightInd w:val="0"/>
        <w:snapToGrid w:val="0"/>
        <w:spacing w:line="360" w:lineRule="exact"/>
        <w:rPr>
          <w:rFonts w:ascii="Times New Roman" w:hAnsi="Times New Roman" w:cs="Times New Roman"/>
          <w:b/>
          <w:sz w:val="24"/>
          <w:szCs w:val="24"/>
        </w:rPr>
      </w:pPr>
      <w:r>
        <w:rPr>
          <w:rFonts w:ascii="Times New Roman" w:hAnsi="Times New Roman" w:cs="Times New Roman"/>
          <w:b/>
          <w:i/>
          <w:iCs/>
          <w:sz w:val="24"/>
          <w:szCs w:val="24"/>
        </w:rPr>
        <w:t>Cip</w:t>
      </w:r>
      <w:r>
        <w:rPr>
          <w:rFonts w:ascii="Times New Roman" w:hAnsi="Times New Roman" w:cs="Times New Roman"/>
          <w:b/>
          <w:sz w:val="24"/>
          <w:szCs w:val="24"/>
        </w:rPr>
        <w:t xml:space="preserve"> (Dugout Canoe) </w:t>
      </w:r>
    </w:p>
    <w:p w14:paraId="22DFD224" w14:textId="77777777" w:rsidR="00F862F7" w:rsidRDefault="00F862F7" w:rsidP="00F862F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cip</w:t>
      </w:r>
      <w:r>
        <w:rPr>
          <w:rFonts w:ascii="Times New Roman" w:hAnsi="Times New Roman" w:cs="Times New Roman"/>
          <w:sz w:val="24"/>
          <w:szCs w:val="24"/>
        </w:rPr>
        <w:t xml:space="preserve"> (pronounced </w:t>
      </w:r>
      <w:r>
        <w:rPr>
          <w:rFonts w:ascii="Times New Roman" w:hAnsi="Times New Roman" w:cs="Times New Roman"/>
          <w:i/>
          <w:iCs/>
          <w:sz w:val="24"/>
          <w:szCs w:val="24"/>
        </w:rPr>
        <w:t>chip</w:t>
      </w:r>
      <w:r>
        <w:rPr>
          <w:rFonts w:ascii="Times New Roman" w:hAnsi="Times New Roman" w:cs="Times New Roman"/>
          <w:sz w:val="24"/>
          <w:szCs w:val="24"/>
        </w:rPr>
        <w:t>) is a dugout canoe (</w:t>
      </w:r>
      <w:r>
        <w:rPr>
          <w:rFonts w:ascii="Times New Roman" w:hAnsi="Times New Roman" w:cs="Times New Roman"/>
          <w:i/>
          <w:sz w:val="24"/>
          <w:szCs w:val="24"/>
        </w:rPr>
        <w:t>marukibune</w:t>
      </w:r>
      <w:r>
        <w:rPr>
          <w:rFonts w:ascii="Times New Roman" w:hAnsi="Times New Roman" w:cs="Times New Roman"/>
          <w:sz w:val="24"/>
          <w:szCs w:val="24"/>
        </w:rPr>
        <w:t xml:space="preserve"> in Japanese). It is an indispensable part of traditional Ainu life, used for transport, trade, and fishing.</w:t>
      </w:r>
    </w:p>
    <w:p w14:paraId="7F8D7429" w14:textId="77777777" w:rsidR="00F862F7" w:rsidRDefault="00F862F7" w:rsidP="00F862F7">
      <w:pPr>
        <w:adjustRightInd w:val="0"/>
        <w:snapToGrid w:val="0"/>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cip</w:t>
      </w:r>
      <w:r>
        <w:rPr>
          <w:rFonts w:ascii="Times New Roman" w:hAnsi="Times New Roman" w:cs="Times New Roman"/>
          <w:sz w:val="24"/>
          <w:szCs w:val="24"/>
        </w:rPr>
        <w:t xml:space="preserve"> is always carved from one large section of wood, ideally from either a </w:t>
      </w:r>
      <w:r>
        <w:rPr>
          <w:rFonts w:ascii="Times New Roman" w:hAnsi="Times New Roman" w:cs="Times New Roman"/>
          <w:iCs/>
          <w:sz w:val="24"/>
          <w:szCs w:val="24"/>
        </w:rPr>
        <w:t>Katsura</w:t>
      </w:r>
      <w:r>
        <w:rPr>
          <w:rFonts w:ascii="Times New Roman" w:hAnsi="Times New Roman" w:cs="Times New Roman"/>
          <w:sz w:val="24"/>
          <w:szCs w:val="24"/>
        </w:rPr>
        <w:t xml:space="preserve"> tree or a willow, as the wood from these trees is strong, light, and flexible. When a new boat is being made, the wood is cut into shape, then filled with water, which is heated with hot rocks to expand and toughen the wood.</w:t>
      </w:r>
    </w:p>
    <w:p w14:paraId="70AE34DD" w14:textId="77777777" w:rsidR="00F862F7" w:rsidRDefault="00F862F7" w:rsidP="00F862F7">
      <w:pPr>
        <w:adjustRightInd w:val="0"/>
        <w:snapToGrid w:val="0"/>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Ainu communities have traditionally used other boats as well, such as the </w:t>
      </w:r>
      <w:r>
        <w:rPr>
          <w:rFonts w:ascii="Times New Roman" w:hAnsi="Times New Roman" w:cs="Times New Roman"/>
          <w:i/>
          <w:sz w:val="24"/>
          <w:szCs w:val="24"/>
        </w:rPr>
        <w:t xml:space="preserve">yarcip </w:t>
      </w:r>
      <w:r>
        <w:rPr>
          <w:rFonts w:ascii="Times New Roman" w:hAnsi="Times New Roman" w:cs="Times New Roman"/>
          <w:iCs/>
          <w:sz w:val="24"/>
          <w:szCs w:val="24"/>
        </w:rPr>
        <w:t>and the</w:t>
      </w:r>
      <w:r>
        <w:rPr>
          <w:rFonts w:ascii="Times New Roman" w:hAnsi="Times New Roman" w:cs="Times New Roman"/>
          <w:i/>
          <w:sz w:val="24"/>
          <w:szCs w:val="24"/>
        </w:rPr>
        <w:t xml:space="preserve"> itaomacip</w:t>
      </w:r>
      <w:r>
        <w:rPr>
          <w:rFonts w:ascii="Times New Roman" w:hAnsi="Times New Roman" w:cs="Times New Roman"/>
          <w:sz w:val="24"/>
          <w:szCs w:val="24"/>
        </w:rPr>
        <w:t xml:space="preserve">. The </w:t>
      </w:r>
      <w:r>
        <w:rPr>
          <w:rFonts w:ascii="Times New Roman" w:hAnsi="Times New Roman" w:cs="Times New Roman"/>
          <w:i/>
          <w:iCs/>
          <w:sz w:val="24"/>
          <w:szCs w:val="24"/>
        </w:rPr>
        <w:t>yarcip</w:t>
      </w:r>
      <w:r>
        <w:rPr>
          <w:rFonts w:ascii="Times New Roman" w:hAnsi="Times New Roman" w:cs="Times New Roman"/>
          <w:sz w:val="24"/>
          <w:szCs w:val="24"/>
        </w:rPr>
        <w:t xml:space="preserve"> is similar in size to the standard dugout </w:t>
      </w:r>
      <w:r>
        <w:rPr>
          <w:rFonts w:ascii="Times New Roman" w:hAnsi="Times New Roman" w:cs="Times New Roman"/>
          <w:i/>
          <w:sz w:val="24"/>
          <w:szCs w:val="24"/>
        </w:rPr>
        <w:t>cip</w:t>
      </w:r>
      <w:r>
        <w:rPr>
          <w:rFonts w:ascii="Times New Roman" w:hAnsi="Times New Roman" w:cs="Times New Roman"/>
          <w:sz w:val="24"/>
          <w:szCs w:val="24"/>
        </w:rPr>
        <w:t xml:space="preserve"> canoes but made instead from bark (usually birch). The </w:t>
      </w:r>
      <w:r>
        <w:rPr>
          <w:rFonts w:ascii="Times New Roman" w:hAnsi="Times New Roman" w:cs="Times New Roman"/>
          <w:i/>
          <w:sz w:val="24"/>
          <w:szCs w:val="24"/>
        </w:rPr>
        <w:t>itaomacip</w:t>
      </w:r>
      <w:r>
        <w:rPr>
          <w:rFonts w:ascii="Times New Roman" w:hAnsi="Times New Roman" w:cs="Times New Roman"/>
          <w:sz w:val="24"/>
          <w:szCs w:val="24"/>
        </w:rPr>
        <w:t xml:space="preserve"> is a larger boat, also with a dugout base.</w:t>
      </w:r>
    </w:p>
    <w:p w14:paraId="662EF8BF" w14:textId="77777777" w:rsidR="00F862F7" w:rsidRDefault="00F862F7" w:rsidP="00F862F7">
      <w:pPr>
        <w:adjustRightInd w:val="0"/>
        <w:snapToGrid w:val="0"/>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itaomacip’s</w:t>
      </w:r>
      <w:r>
        <w:rPr>
          <w:rFonts w:ascii="Times New Roman" w:hAnsi="Times New Roman" w:cs="Times New Roman"/>
          <w:sz w:val="24"/>
          <w:szCs w:val="24"/>
        </w:rPr>
        <w:t xml:space="preserve"> size is extended using extra wooden planks, which are attached with robust rope threaded through holes in the wood. These boats use sails as well as oars, making them better suited to long journeys. As such, they were used for centuries for trade between Hokkaido and Honshu (Japan’s largest island), and between Hokkaido and the Asian mainland. Ainu traders took goods such as fur and dried fish over to China and Honshu, bringing back iron, </w:t>
      </w:r>
      <w:r>
        <w:rPr>
          <w:rFonts w:ascii="Times New Roman" w:hAnsi="Times New Roman" w:cs="Times New Roman"/>
          <w:i/>
          <w:sz w:val="24"/>
          <w:szCs w:val="24"/>
        </w:rPr>
        <w:t>sake</w:t>
      </w:r>
      <w:r>
        <w:rPr>
          <w:rFonts w:ascii="Times New Roman" w:hAnsi="Times New Roman" w:cs="Times New Roman"/>
          <w:sz w:val="24"/>
          <w:szCs w:val="24"/>
        </w:rPr>
        <w:t>, brocade fabrics, lacquerware, beads for necklaces, and other materials.</w:t>
      </w:r>
    </w:p>
    <w:p w14:paraId="330997F8" w14:textId="77777777" w:rsidR="00F862F7" w:rsidRDefault="00F862F7" w:rsidP="00F862F7">
      <w:pPr>
        <w:adjustRightInd w:val="0"/>
        <w:snapToGrid w:val="0"/>
        <w:spacing w:line="360" w:lineRule="exact"/>
        <w:ind w:firstLine="720"/>
        <w:rPr>
          <w:rFonts w:ascii="Times New Roman" w:hAnsi="Times New Roman" w:cs="Times New Roman"/>
          <w:b/>
          <w:sz w:val="24"/>
          <w:szCs w:val="24"/>
        </w:rPr>
      </w:pPr>
      <w:r>
        <w:rPr>
          <w:rFonts w:ascii="Times New Roman" w:hAnsi="Times New Roman" w:cs="Times New Roman"/>
          <w:sz w:val="24"/>
          <w:szCs w:val="24"/>
        </w:rPr>
        <w:t xml:space="preserve">Religious rituals mark various stages of the </w:t>
      </w:r>
      <w:r>
        <w:rPr>
          <w:rFonts w:ascii="Times New Roman" w:hAnsi="Times New Roman" w:cs="Times New Roman"/>
          <w:i/>
          <w:sz w:val="24"/>
          <w:szCs w:val="24"/>
        </w:rPr>
        <w:t>cip</w:t>
      </w:r>
      <w:r>
        <w:rPr>
          <w:rFonts w:ascii="Times New Roman" w:hAnsi="Times New Roman" w:cs="Times New Roman"/>
          <w:sz w:val="24"/>
          <w:szCs w:val="24"/>
        </w:rPr>
        <w:t xml:space="preserve"> construction process, starting when the tree is selected for felling. The mountain god must be asked, through prayers and </w:t>
      </w:r>
      <w:r>
        <w:rPr>
          <w:rFonts w:ascii="Times New Roman" w:hAnsi="Times New Roman" w:cs="Times New Roman"/>
          <w:i/>
          <w:sz w:val="24"/>
          <w:szCs w:val="24"/>
        </w:rPr>
        <w:t>inaw</w:t>
      </w:r>
      <w:r>
        <w:rPr>
          <w:rFonts w:ascii="Times New Roman" w:hAnsi="Times New Roman" w:cs="Times New Roman"/>
          <w:sz w:val="24"/>
          <w:szCs w:val="24"/>
        </w:rPr>
        <w:t xml:space="preserve"> (prayer sticks), for permission to fell the tree. Next, the spirit, or </w:t>
      </w:r>
      <w:r>
        <w:rPr>
          <w:rFonts w:ascii="Times New Roman" w:hAnsi="Times New Roman" w:cs="Times New Roman"/>
          <w:i/>
          <w:iCs/>
          <w:sz w:val="24"/>
          <w:szCs w:val="24"/>
        </w:rPr>
        <w:t>kamuy</w:t>
      </w:r>
      <w:r>
        <w:rPr>
          <w:rFonts w:ascii="Times New Roman" w:hAnsi="Times New Roman" w:cs="Times New Roman"/>
          <w:sz w:val="24"/>
          <w:szCs w:val="24"/>
        </w:rPr>
        <w:t>, of the tree is thanked by reciting this prayer:</w:t>
      </w:r>
    </w:p>
    <w:p w14:paraId="1217E41B" w14:textId="77777777" w:rsidR="00F862F7" w:rsidRDefault="00F862F7" w:rsidP="00F862F7">
      <w:pPr>
        <w:adjustRightInd w:val="0"/>
        <w:snapToGrid w:val="0"/>
        <w:spacing w:line="360" w:lineRule="exact"/>
        <w:rPr>
          <w:rFonts w:ascii="Times New Roman" w:hAnsi="Times New Roman" w:cs="Times New Roman"/>
          <w:sz w:val="24"/>
          <w:szCs w:val="24"/>
        </w:rPr>
      </w:pPr>
    </w:p>
    <w:p w14:paraId="39969F93" w14:textId="77777777" w:rsidR="00F862F7" w:rsidRDefault="00F862F7" w:rsidP="00F862F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“We will make you into a boat, and decorate you with beautiful</w:t>
      </w:r>
      <w:r>
        <w:rPr>
          <w:rFonts w:ascii="Times New Roman" w:hAnsi="Times New Roman" w:cs="Times New Roman"/>
          <w:i/>
          <w:sz w:val="24"/>
          <w:szCs w:val="24"/>
        </w:rPr>
        <w:t xml:space="preserve"> </w:t>
      </w:r>
      <w:r>
        <w:rPr>
          <w:rFonts w:ascii="Times New Roman" w:hAnsi="Times New Roman" w:cs="Times New Roman"/>
          <w:iCs/>
          <w:sz w:val="24"/>
          <w:szCs w:val="24"/>
        </w:rPr>
        <w:t>prayer sticks</w:t>
      </w:r>
      <w:r>
        <w:rPr>
          <w:rFonts w:ascii="Times New Roman" w:hAnsi="Times New Roman" w:cs="Times New Roman"/>
          <w:sz w:val="24"/>
          <w:szCs w:val="24"/>
        </w:rPr>
        <w:t xml:space="preserve">, then fill you with grain and salmon. This is the highest honor for a god, and on your return to the world of the spirits, the </w:t>
      </w:r>
      <w:r>
        <w:rPr>
          <w:rFonts w:ascii="Times New Roman" w:hAnsi="Times New Roman" w:cs="Times New Roman"/>
          <w:iCs/>
          <w:sz w:val="24"/>
          <w:szCs w:val="24"/>
        </w:rPr>
        <w:t>other</w:t>
      </w:r>
      <w:r>
        <w:rPr>
          <w:rFonts w:ascii="Times New Roman" w:hAnsi="Times New Roman" w:cs="Times New Roman"/>
          <w:sz w:val="24"/>
          <w:szCs w:val="24"/>
        </w:rPr>
        <w:t xml:space="preserve"> </w:t>
      </w:r>
      <w:r>
        <w:rPr>
          <w:rFonts w:ascii="Times New Roman" w:hAnsi="Times New Roman" w:cs="Times New Roman"/>
          <w:iCs/>
          <w:sz w:val="24"/>
          <w:szCs w:val="24"/>
        </w:rPr>
        <w:t>gods</w:t>
      </w:r>
      <w:r>
        <w:rPr>
          <w:rFonts w:ascii="Times New Roman" w:hAnsi="Times New Roman" w:cs="Times New Roman"/>
          <w:i/>
          <w:sz w:val="24"/>
          <w:szCs w:val="24"/>
        </w:rPr>
        <w:t xml:space="preserve"> </w:t>
      </w:r>
      <w:r>
        <w:rPr>
          <w:rFonts w:ascii="Times New Roman" w:hAnsi="Times New Roman" w:cs="Times New Roman"/>
          <w:sz w:val="24"/>
          <w:szCs w:val="24"/>
        </w:rPr>
        <w:t>will praise you for it. Please hold your toughest flesh inside, and expel the soft.”</w:t>
      </w:r>
    </w:p>
    <w:p w14:paraId="627493FB" w14:textId="77777777" w:rsidR="00F862F7" w:rsidRDefault="00F862F7" w:rsidP="00F862F7">
      <w:pPr>
        <w:adjustRightInd w:val="0"/>
        <w:snapToGrid w:val="0"/>
        <w:spacing w:line="360" w:lineRule="exact"/>
        <w:rPr>
          <w:rFonts w:ascii="Times New Roman" w:hAnsi="Times New Roman" w:cs="Times New Roman"/>
          <w:sz w:val="24"/>
          <w:szCs w:val="24"/>
        </w:rPr>
      </w:pPr>
    </w:p>
    <w:p w14:paraId="2D5DEC43" w14:textId="77777777" w:rsidR="00F862F7" w:rsidRDefault="00F862F7" w:rsidP="00F862F7">
      <w:pPr>
        <w:ind w:firstLine="840"/>
        <w:rPr>
          <w:rFonts w:ascii="Garamond" w:eastAsia="ＭＳ 明朝" w:hAnsi="Garamond" w:cstheme="minorHAnsi"/>
          <w:b/>
          <w:sz w:val="20"/>
          <w:szCs w:val="20"/>
        </w:rPr>
      </w:pPr>
      <w:r>
        <w:rPr>
          <w:rFonts w:ascii="Times New Roman" w:hAnsi="Times New Roman" w:cs="Times New Roman"/>
          <w:sz w:val="24"/>
          <w:szCs w:val="24"/>
        </w:rPr>
        <w:t>When the boat is ready, a launching ceremony (</w:t>
      </w:r>
      <w:r>
        <w:rPr>
          <w:rFonts w:ascii="Times New Roman" w:hAnsi="Times New Roman" w:cs="Times New Roman"/>
          <w:i/>
          <w:sz w:val="24"/>
          <w:szCs w:val="24"/>
        </w:rPr>
        <w:t>cipusanke)</w:t>
      </w:r>
      <w:r>
        <w:rPr>
          <w:rFonts w:ascii="Times New Roman" w:hAnsi="Times New Roman" w:cs="Times New Roman"/>
          <w:sz w:val="24"/>
          <w:szCs w:val="24"/>
        </w:rPr>
        <w:t xml:space="preserve"> is held to bless the vessel. Participants decorate the boats with newly </w:t>
      </w:r>
      <w:r>
        <w:rPr>
          <w:rFonts w:ascii="Times New Roman" w:hAnsi="Times New Roman" w:cs="Times New Roman"/>
          <w:iCs/>
          <w:sz w:val="24"/>
          <w:szCs w:val="24"/>
        </w:rPr>
        <w:t>made</w:t>
      </w:r>
      <w:r>
        <w:rPr>
          <w:rFonts w:ascii="Times New Roman" w:hAnsi="Times New Roman" w:cs="Times New Roman"/>
          <w:i/>
          <w:sz w:val="24"/>
          <w:szCs w:val="24"/>
        </w:rPr>
        <w:t xml:space="preserve"> </w:t>
      </w:r>
      <w:r>
        <w:rPr>
          <w:rFonts w:ascii="Times New Roman" w:hAnsi="Times New Roman" w:cs="Times New Roman"/>
          <w:iCs/>
          <w:sz w:val="24"/>
          <w:szCs w:val="24"/>
        </w:rPr>
        <w:t>prayer sticks</w:t>
      </w:r>
      <w:r>
        <w:rPr>
          <w:rFonts w:ascii="Times New Roman" w:hAnsi="Times New Roman" w:cs="Times New Roman"/>
          <w:sz w:val="24"/>
          <w:szCs w:val="24"/>
        </w:rPr>
        <w:t xml:space="preserve"> and pray to the</w:t>
      </w:r>
      <w:r>
        <w:rPr>
          <w:rFonts w:ascii="Times New Roman" w:hAnsi="Times New Roman" w:cs="Times New Roman"/>
          <w:i/>
          <w:sz w:val="24"/>
          <w:szCs w:val="24"/>
        </w:rPr>
        <w:t xml:space="preserve"> </w:t>
      </w:r>
      <w:r>
        <w:rPr>
          <w:rFonts w:ascii="Times New Roman" w:hAnsi="Times New Roman" w:cs="Times New Roman"/>
          <w:iCs/>
          <w:sz w:val="24"/>
          <w:szCs w:val="24"/>
        </w:rPr>
        <w:t>god</w:t>
      </w:r>
      <w:r>
        <w:rPr>
          <w:rFonts w:ascii="Times New Roman" w:hAnsi="Times New Roman" w:cs="Times New Roman"/>
          <w:sz w:val="24"/>
          <w:szCs w:val="24"/>
        </w:rPr>
        <w:t xml:space="preserve"> of the river for safe travel, inviting a spirit to inhabit the new </w:t>
      </w:r>
      <w:r>
        <w:rPr>
          <w:rFonts w:ascii="Times New Roman" w:hAnsi="Times New Roman" w:cs="Times New Roman"/>
          <w:i/>
          <w:sz w:val="24"/>
          <w:szCs w:val="24"/>
        </w:rPr>
        <w:t>cip</w:t>
      </w:r>
      <w:r>
        <w:rPr>
          <w:rFonts w:ascii="Times New Roman" w:hAnsi="Times New Roman" w:cs="Times New Roman"/>
          <w:sz w:val="24"/>
          <w:szCs w:val="24"/>
        </w:rPr>
        <w:t>, before rowers venture out onto the water.</w:t>
      </w:r>
    </w:p>
    <w:p w14:paraId="6227609B" w14:textId="77777777" w:rsidR="00700F11" w:rsidRPr="00F862F7" w:rsidRDefault="00700F11" w:rsidP="00F862F7"/>
    <w:sectPr w:rsidR="00700F11" w:rsidRPr="00F862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 w:val="00F86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268105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