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1597" w14:textId="77777777" w:rsidR="00833354" w:rsidRDefault="00833354" w:rsidP="00833354">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Ishiguro House: City-Designated Historic Site</w:t>
      </w:r>
    </w:p>
    <w:p w14:paraId="7E70FD45" w14:textId="77777777" w:rsidR="00833354" w:rsidRDefault="00833354" w:rsidP="00833354">
      <w:pPr>
        <w:adjustRightInd w:val="0"/>
        <w:snapToGrid w:val="0"/>
        <w:jc w:val="left"/>
        <w:rPr>
          <w:rFonts w:ascii="Times New Roman" w:eastAsia="Meiryo UI" w:hAnsi="Times New Roman"/>
          <w:sz w:val="24"/>
          <w:szCs w:val="24"/>
        </w:rPr>
      </w:pPr>
    </w:p>
    <w:p w14:paraId="4FB141D7" w14:textId="77777777" w:rsidR="00833354" w:rsidRDefault="00833354" w:rsidP="0083335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Ishiguro family were stewards of the North Satake clan, the rulers of Kakunodate from the 1650s until the end of the Edo period (1603–1867) when the feudal domain system was abolished. The Ishiguro family house is thought to have been transferred to its current location in 1853.</w:t>
      </w:r>
    </w:p>
    <w:p w14:paraId="5E37C605" w14:textId="77777777" w:rsidR="00833354" w:rsidRDefault="00833354" w:rsidP="00833354">
      <w:pPr>
        <w:adjustRightInd w:val="0"/>
        <w:snapToGrid w:val="0"/>
        <w:jc w:val="left"/>
        <w:rPr>
          <w:rFonts w:ascii="Times New Roman" w:eastAsia="Meiryo UI" w:hAnsi="Times New Roman"/>
          <w:sz w:val="24"/>
          <w:szCs w:val="24"/>
        </w:rPr>
      </w:pPr>
    </w:p>
    <w:p w14:paraId="1CB4A3C2" w14:textId="77777777" w:rsidR="00833354" w:rsidRDefault="00833354" w:rsidP="0083335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house and its grounds sit behind an imposing black wooden</w:t>
      </w:r>
      <w:r>
        <w:rPr>
          <w:rFonts w:ascii="Times New Roman" w:eastAsia="Meiryo UI" w:hAnsi="Times New Roman"/>
          <w:i/>
          <w:sz w:val="24"/>
          <w:szCs w:val="24"/>
        </w:rPr>
        <w:t xml:space="preserve"> </w:t>
      </w:r>
      <w:r>
        <w:rPr>
          <w:rFonts w:ascii="Times New Roman" w:eastAsia="Meiryo UI" w:hAnsi="Times New Roman"/>
          <w:sz w:val="24"/>
          <w:szCs w:val="24"/>
        </w:rPr>
        <w:t xml:space="preserve">fence (called a </w:t>
      </w:r>
      <w:r>
        <w:rPr>
          <w:rFonts w:ascii="Times New Roman" w:eastAsia="Meiryo UI" w:hAnsi="Times New Roman"/>
          <w:i/>
          <w:sz w:val="24"/>
          <w:szCs w:val="24"/>
        </w:rPr>
        <w:t>sasarakobei</w:t>
      </w:r>
      <w:r>
        <w:rPr>
          <w:rFonts w:ascii="Times New Roman" w:eastAsia="Meiryo UI" w:hAnsi="Times New Roman"/>
          <w:sz w:val="24"/>
          <w:szCs w:val="24"/>
        </w:rPr>
        <w:t xml:space="preserve">) in the northern part of Bukeyashiki-dori. An observation window set into the fence allowed guards to look out onto the streets outside. </w:t>
      </w:r>
    </w:p>
    <w:p w14:paraId="58FAF934" w14:textId="77777777" w:rsidR="00833354" w:rsidRDefault="00833354" w:rsidP="00833354">
      <w:pPr>
        <w:adjustRightInd w:val="0"/>
        <w:snapToGrid w:val="0"/>
        <w:jc w:val="left"/>
        <w:rPr>
          <w:rFonts w:ascii="Times New Roman" w:eastAsia="Meiryo UI" w:hAnsi="Times New Roman"/>
          <w:sz w:val="24"/>
          <w:szCs w:val="24"/>
        </w:rPr>
      </w:pPr>
    </w:p>
    <w:p w14:paraId="2F3734C8" w14:textId="77777777" w:rsidR="00833354" w:rsidRDefault="00833354" w:rsidP="0083335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Visitors enter the grounds through a gate with a gabled roof (</w:t>
      </w:r>
      <w:r>
        <w:rPr>
          <w:rFonts w:ascii="Times New Roman" w:eastAsia="Meiryo UI" w:hAnsi="Times New Roman"/>
          <w:i/>
          <w:sz w:val="24"/>
          <w:szCs w:val="24"/>
        </w:rPr>
        <w:t>yakui-mon</w:t>
      </w:r>
      <w:r>
        <w:rPr>
          <w:rFonts w:ascii="Times New Roman" w:eastAsia="Meiryo UI" w:hAnsi="Times New Roman"/>
          <w:sz w:val="24"/>
          <w:szCs w:val="24"/>
        </w:rPr>
        <w:t xml:space="preserve">) typical of the style used in samurai residences during the Edo period. One component of the gate, a forepole, has been dated to 1809. </w:t>
      </w:r>
    </w:p>
    <w:p w14:paraId="73F09DEA" w14:textId="77777777" w:rsidR="00833354" w:rsidRDefault="00833354" w:rsidP="00833354">
      <w:pPr>
        <w:adjustRightInd w:val="0"/>
        <w:snapToGrid w:val="0"/>
        <w:jc w:val="left"/>
        <w:rPr>
          <w:rFonts w:ascii="Times New Roman" w:eastAsia="Meiryo UI" w:hAnsi="Times New Roman"/>
          <w:sz w:val="24"/>
          <w:szCs w:val="24"/>
        </w:rPr>
      </w:pPr>
    </w:p>
    <w:p w14:paraId="70E7223A" w14:textId="77777777" w:rsidR="00833354" w:rsidRDefault="00833354" w:rsidP="0083335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Past the gate is the main entryway to the house, which is decorated with a </w:t>
      </w:r>
      <w:r>
        <w:rPr>
          <w:rFonts w:ascii="Times New Roman" w:eastAsia="Meiryo UI" w:hAnsi="Times New Roman"/>
          <w:i/>
          <w:iCs/>
          <w:sz w:val="24"/>
          <w:szCs w:val="24"/>
        </w:rPr>
        <w:t>gegyo</w:t>
      </w:r>
      <w:r>
        <w:rPr>
          <w:rFonts w:ascii="Times New Roman" w:eastAsia="Meiryo UI" w:hAnsi="Times New Roman"/>
          <w:sz w:val="24"/>
          <w:szCs w:val="24"/>
        </w:rPr>
        <w:t xml:space="preserve"> carved board attached to the roof gable. This entrance was reserved for esteemed guests, and there is a secondary side entrance for tradespeople and everyday use.</w:t>
      </w:r>
    </w:p>
    <w:p w14:paraId="6E18ED99" w14:textId="77777777" w:rsidR="00833354" w:rsidRDefault="00833354" w:rsidP="00833354">
      <w:pPr>
        <w:adjustRightInd w:val="0"/>
        <w:snapToGrid w:val="0"/>
        <w:jc w:val="left"/>
        <w:rPr>
          <w:rFonts w:ascii="Times New Roman" w:eastAsia="Meiryo UI" w:hAnsi="Times New Roman"/>
          <w:sz w:val="24"/>
          <w:szCs w:val="24"/>
        </w:rPr>
      </w:pPr>
    </w:p>
    <w:p w14:paraId="4D600164" w14:textId="77777777" w:rsidR="00833354" w:rsidRDefault="00833354" w:rsidP="0083335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roof of the main building is thatched and continues to be maintained in the traditional hipped roof. The garden features an artificial hill, boulders, tall fir trees, and an arbor. Though the Ishiguro family house may appear modest, it is the oldest samurai residence in Kakunodate and shows the family’s high standing in the community.</w:t>
      </w:r>
    </w:p>
    <w:p w14:paraId="77222813" w14:textId="77777777" w:rsidR="00833354" w:rsidRDefault="00833354" w:rsidP="00833354">
      <w:pPr>
        <w:adjustRightInd w:val="0"/>
        <w:snapToGrid w:val="0"/>
        <w:jc w:val="left"/>
        <w:rPr>
          <w:rFonts w:ascii="Times New Roman" w:eastAsia="Meiryo UI" w:hAnsi="Times New Roman"/>
          <w:sz w:val="24"/>
          <w:szCs w:val="24"/>
        </w:rPr>
      </w:pPr>
    </w:p>
    <w:p w14:paraId="74685D6E" w14:textId="77777777" w:rsidR="00833354" w:rsidRDefault="00833354" w:rsidP="0083335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Visitors can buy a ticket to tour the house and the family’s collection of early anatomical documentation, books, samurai swords, armor, tools, and other items of historical interest. A direct descendent of the Ishiguro family still resides in the main building and provides English-language guidance to visitors.</w:t>
      </w:r>
    </w:p>
    <w:p w14:paraId="7517DCE1" w14:textId="77777777" w:rsidR="002B1F51" w:rsidRPr="00833354" w:rsidRDefault="002B1F51" w:rsidP="00833354"/>
    <w:sectPr w:rsidR="002B1F51" w:rsidRPr="0083335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3354"/>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512253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2022-10-25T03:50:00Z</dcterms:created>
  <dcterms:modified xsi:type="dcterms:W3CDTF">2022-10-25T03:50:00Z</dcterms:modified>
</cp:coreProperties>
</file>