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F6B9" w14:textId="77777777" w:rsidR="00835FEB" w:rsidRDefault="00835FEB" w:rsidP="00835FEB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Birds of Urabandai</w:t>
      </w:r>
    </w:p>
    <w:p w14:paraId="1F4D013C" w14:textId="77777777" w:rsidR="00835FEB" w:rsidRDefault="00835FEB" w:rsidP="00835FEB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 wide variety of birds live in the Urabandai area. Japanese green woodpeckers (</w:t>
      </w:r>
      <w:r>
        <w:rPr>
          <w:rFonts w:ascii="Times New Roman" w:hAnsi="Times New Roman" w:cs="Times New Roman"/>
          <w:i/>
          <w:iCs/>
          <w:color w:val="000000"/>
          <w:sz w:val="24"/>
        </w:rPr>
        <w:t>Picus awokera</w:t>
      </w:r>
      <w:r>
        <w:rPr>
          <w:rFonts w:ascii="Times New Roman" w:hAnsi="Times New Roman" w:cs="Times New Roman"/>
          <w:color w:val="000000"/>
          <w:sz w:val="24"/>
        </w:rPr>
        <w:t>), Bohemian waxwings (</w:t>
      </w:r>
      <w:r>
        <w:rPr>
          <w:rFonts w:ascii="Times New Roman" w:hAnsi="Times New Roman" w:cs="Times New Roman"/>
          <w:i/>
          <w:iCs/>
          <w:color w:val="000000"/>
          <w:sz w:val="24"/>
        </w:rPr>
        <w:t>Bombycilla garrulus</w:t>
      </w:r>
      <w:r>
        <w:rPr>
          <w:rFonts w:ascii="Times New Roman" w:hAnsi="Times New Roman" w:cs="Times New Roman"/>
          <w:color w:val="000000"/>
          <w:sz w:val="24"/>
        </w:rPr>
        <w:t>), ruddy kingfishers (</w:t>
      </w:r>
      <w:r>
        <w:rPr>
          <w:rFonts w:ascii="Times New Roman" w:hAnsi="Times New Roman" w:cs="Times New Roman"/>
          <w:i/>
          <w:iCs/>
          <w:color w:val="000000"/>
          <w:sz w:val="24"/>
        </w:rPr>
        <w:t>Halcyon coromanda</w:t>
      </w:r>
      <w:r>
        <w:rPr>
          <w:rFonts w:ascii="Times New Roman" w:hAnsi="Times New Roman" w:cs="Times New Roman"/>
          <w:color w:val="000000"/>
          <w:sz w:val="24"/>
        </w:rPr>
        <w:t>), Siberian blue robins (</w:t>
      </w:r>
      <w:r>
        <w:rPr>
          <w:rFonts w:ascii="Times New Roman" w:hAnsi="Times New Roman" w:cs="Times New Roman"/>
          <w:i/>
          <w:iCs/>
          <w:color w:val="000000"/>
          <w:sz w:val="24"/>
        </w:rPr>
        <w:t>Luscinia cyane</w:t>
      </w:r>
      <w:r>
        <w:rPr>
          <w:rFonts w:ascii="Times New Roman" w:hAnsi="Times New Roman" w:cs="Times New Roman"/>
          <w:color w:val="000000"/>
          <w:sz w:val="24"/>
        </w:rPr>
        <w:t>), and narcissus flycatchers (</w:t>
      </w:r>
      <w:r>
        <w:rPr>
          <w:rFonts w:ascii="Times New Roman" w:hAnsi="Times New Roman" w:cs="Times New Roman"/>
          <w:i/>
          <w:iCs/>
          <w:color w:val="000000"/>
          <w:sz w:val="24"/>
        </w:rPr>
        <w:t>Ficedula narcissina</w:t>
      </w:r>
      <w:r>
        <w:rPr>
          <w:rFonts w:ascii="Times New Roman" w:hAnsi="Times New Roman" w:cs="Times New Roman"/>
          <w:color w:val="000000"/>
          <w:sz w:val="24"/>
        </w:rPr>
        <w:t>) have all been spotted here. Urabandai is recognized as an Important Bird Area (IBA) by BirdLife International and its bird populations are protected.</w:t>
      </w:r>
    </w:p>
    <w:p w14:paraId="67F2EF83" w14:textId="109803BB" w:rsidR="008D2586" w:rsidRPr="00835FEB" w:rsidRDefault="008D2586" w:rsidP="00835FEB"/>
    <w:sectPr w:rsidR="008D2586" w:rsidRPr="00835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5FEB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2022-10-25T04:08:00Z</dcterms:created>
  <dcterms:modified xsi:type="dcterms:W3CDTF">2022-10-25T04:08:00Z</dcterms:modified>
</cp:coreProperties>
</file>