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F6F5" w14:textId="77777777" w:rsidR="005C7C1A" w:rsidRDefault="005C7C1A" w:rsidP="005C7C1A">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Summer Activities</w:t>
      </w:r>
    </w:p>
    <w:p w14:paraId="629AF9DB" w14:textId="77777777" w:rsidR="005C7C1A" w:rsidRDefault="005C7C1A" w:rsidP="005C7C1A">
      <w:pPr>
        <w:tabs>
          <w:tab w:val="left" w:pos="426"/>
        </w:tabs>
        <w:rPr>
          <w:rFonts w:ascii="Times New Roman" w:hAnsi="Times New Roman" w:cs="Times New Roman"/>
          <w:sz w:val="24"/>
        </w:rPr>
      </w:pPr>
      <w:r>
        <w:rPr>
          <w:rFonts w:ascii="Times New Roman" w:hAnsi="Times New Roman" w:cs="Times New Roman"/>
          <w:color w:val="000000"/>
          <w:sz w:val="24"/>
        </w:rPr>
        <w:t>Summer is an excellent time to explore Urabandai’s mountains and lakes with hiking courses of various lengths and difficulties. The forested hike to Onogawa Fudo Falls, with its shaded path, is pleasant even on a warm day. At Lake Hibara canoes, speed, and pleasure boats can be rented for exploring the lake. Paddle boats are available to rent at Bishamonnuma. Campsites are plentiful around the area, particularly around the main lakes.</w:t>
      </w:r>
    </w:p>
    <w:p w14:paraId="67F2EF83" w14:textId="109803BB" w:rsidR="008D2586" w:rsidRPr="005C7C1A" w:rsidRDefault="008D2586" w:rsidP="005C7C1A"/>
    <w:sectPr w:rsidR="008D2586" w:rsidRPr="005C7C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C7C1A"/>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16247717">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2022-10-25T04:10:00Z</dcterms:created>
  <dcterms:modified xsi:type="dcterms:W3CDTF">2022-10-25T04:10:00Z</dcterms:modified>
</cp:coreProperties>
</file>