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EA95" w14:textId="77777777" w:rsidR="00A92835" w:rsidRDefault="00A92835" w:rsidP="00A92835">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Winter Activities</w:t>
      </w:r>
    </w:p>
    <w:p w14:paraId="39EB4912" w14:textId="77777777" w:rsidR="00A92835" w:rsidRDefault="00A92835" w:rsidP="00A92835">
      <w:pPr>
        <w:tabs>
          <w:tab w:val="left" w:pos="426"/>
        </w:tabs>
        <w:rPr>
          <w:rFonts w:ascii="Times New Roman" w:hAnsi="Times New Roman" w:cs="Times New Roman"/>
          <w:sz w:val="24"/>
        </w:rPr>
      </w:pPr>
      <w:r>
        <w:rPr>
          <w:rFonts w:ascii="Times New Roman" w:hAnsi="Times New Roman" w:cs="Times New Roman"/>
          <w:color w:val="000000"/>
          <w:sz w:val="24"/>
        </w:rPr>
        <w:t>In winter, the Urabandai region is cold and covered with a thick blanket of snow. Numerous ski resorts with varied runs make it a popular area for winter sports. Snowshoeing is an option, and there are places where you can rent gear and hire guides. With a guide it is possible to walk across Akanuma Copper Pond to see its frozen Yellow Waterfall.</w:t>
      </w:r>
    </w:p>
    <w:p w14:paraId="125F0372" w14:textId="77777777" w:rsidR="00A92835" w:rsidRDefault="00A92835" w:rsidP="00A92835">
      <w:pPr>
        <w:tabs>
          <w:tab w:val="left" w:pos="426"/>
        </w:tabs>
        <w:rPr>
          <w:rFonts w:ascii="Times New Roman" w:hAnsi="Times New Roman" w:cs="Times New Roman"/>
          <w:sz w:val="24"/>
        </w:rPr>
      </w:pPr>
      <w:r>
        <w:rPr>
          <w:rFonts w:ascii="Times New Roman" w:hAnsi="Times New Roman" w:cs="Times New Roman"/>
          <w:color w:val="000000"/>
          <w:sz w:val="24"/>
        </w:rPr>
        <w:tab/>
        <w:t>With the exception of the most acidic Goshikinuma ponds, the majority of the 300 lakes and ponds in Urabandai freeze over during winter. On parts of Lake Hibara, the ice is thick enough to support fishing through holes for Japanese pond smelt (</w:t>
      </w:r>
      <w:r>
        <w:rPr>
          <w:rFonts w:ascii="Times New Roman" w:hAnsi="Times New Roman" w:cs="Times New Roman"/>
          <w:i/>
          <w:iCs/>
          <w:color w:val="000000"/>
          <w:sz w:val="24"/>
        </w:rPr>
        <w:t>Hypomesus nipponensis</w:t>
      </w:r>
      <w:r>
        <w:rPr>
          <w:rFonts w:ascii="Times New Roman" w:hAnsi="Times New Roman" w:cs="Times New Roman"/>
          <w:color w:val="000000"/>
          <w:sz w:val="24"/>
        </w:rPr>
        <w:t>).</w:t>
      </w:r>
    </w:p>
    <w:p w14:paraId="67F2EF83" w14:textId="109803BB" w:rsidR="008D2586" w:rsidRPr="00A92835" w:rsidRDefault="008D2586" w:rsidP="00A92835"/>
    <w:sectPr w:rsidR="008D2586" w:rsidRPr="00A92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92835"/>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7014776">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