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C119" w14:textId="77777777" w:rsidR="00676AC6" w:rsidRDefault="00676AC6" w:rsidP="00676AC6">
      <w:pPr>
        <w:tabs>
          <w:tab w:val="left" w:pos="1227"/>
        </w:tabs>
        <w:rPr>
          <w:rFonts w:ascii="Times New Roman" w:eastAsia="ＭＳ 明朝" w:hAnsi="Times New Roman" w:cs="Times New Roman"/>
          <w:b/>
          <w:sz w:val="24"/>
          <w:szCs w:val="20"/>
        </w:rPr>
      </w:pPr>
      <w:r>
        <w:rPr>
          <w:rFonts w:ascii="Times New Roman" w:eastAsia="ＭＳ 明朝" w:hAnsi="Times New Roman" w:cs="Times New Roman"/>
          <w:b/>
          <w:sz w:val="24"/>
          <w:szCs w:val="20"/>
        </w:rPr>
        <w:t>Urabandai Visitor Center’s Snow Room</w:t>
      </w:r>
    </w:p>
    <w:p w14:paraId="4AFECECC" w14:textId="77777777" w:rsidR="00676AC6" w:rsidRDefault="00676AC6" w:rsidP="00676AC6">
      <w:pPr>
        <w:tabs>
          <w:tab w:val="left" w:pos="426"/>
        </w:tabs>
        <w:rPr>
          <w:rFonts w:ascii="Times New Roman" w:hAnsi="Times New Roman" w:cs="Times New Roman"/>
          <w:color w:val="000000"/>
          <w:sz w:val="24"/>
        </w:rPr>
      </w:pPr>
      <w:r>
        <w:rPr>
          <w:rFonts w:ascii="Times New Roman" w:hAnsi="Times New Roman" w:cs="Times New Roman"/>
          <w:color w:val="000000"/>
          <w:sz w:val="24"/>
        </w:rPr>
        <w:t>A snow room cools the Urabandai Visitor Center’s interior during warmer months. The room is piled high with compacted snow collected throughout the winter. Air from the Visitor Center is piped into the snow room to cool it, then piped back into the center, using a simple ventilation system. This cools the center naturally, without the need for air conditioners. Visitors can see the snow through the chamber’s viewing window.</w:t>
      </w:r>
    </w:p>
    <w:p w14:paraId="67F2EF83" w14:textId="109803BB" w:rsidR="008D2586" w:rsidRPr="00676AC6" w:rsidRDefault="008D2586" w:rsidP="00676AC6"/>
    <w:sectPr w:rsidR="008D2586" w:rsidRPr="00676A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76AC6"/>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6752805">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2022-10-25T04:11:00Z</dcterms:created>
  <dcterms:modified xsi:type="dcterms:W3CDTF">2022-10-25T04:11:00Z</dcterms:modified>
</cp:coreProperties>
</file>