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BD85"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Yumemidaira Hiking Trail</w:t>
      </w:r>
      <w:r>
        <w:rPr>
          <w:rFonts w:ascii="Times New Roman" w:hAnsi="Times New Roman" w:cs="Times New Roman" w:hint="eastAsia"/>
          <w:sz w:val="24"/>
          <w:szCs w:val="24"/>
        </w:rPr>
        <w:t xml:space="preserve">】　</w:t>
      </w:r>
    </w:p>
    <w:p w14:paraId="665A7D24"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Yumemidaira Hiking Trail winds through an area south of the Sasagamine Dam that is heavily wooded with Japanese beech and Japanese white birch, and it also passes through the site of a former lumber mill that was in use until the early 1950s. Walking in the forest, it can be hard to imagine that the entire area was a lakebed some twenty-five thousand years ago. Mt. Yake (2,400 m), from which smoke still rises occasionally, can be seen from the top of the stairs leading up from the dam. </w:t>
      </w:r>
    </w:p>
    <w:p w14:paraId="387FC883"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(Note: toilet facilities are only available at the beginning of the Rabbit Course and along the Fox Course.)</w:t>
      </w:r>
    </w:p>
    <w:p w14:paraId="193C1BCA" w14:textId="77777777" w:rsidR="00C2096B" w:rsidRDefault="00C2096B" w:rsidP="00C2096B">
      <w:pPr>
        <w:adjustRightInd w:val="0"/>
        <w:snapToGrid w:val="0"/>
        <w:spacing w:line="360" w:lineRule="exact"/>
        <w:jc w:val="left"/>
        <w:rPr>
          <w:rFonts w:ascii="Times New Roman" w:hAnsi="Times New Roman" w:cs="Times New Roman"/>
          <w:sz w:val="24"/>
          <w:szCs w:val="24"/>
        </w:rPr>
      </w:pPr>
    </w:p>
    <w:p w14:paraId="3202D1D3" w14:textId="77777777" w:rsidR="00C2096B" w:rsidRDefault="00C2096B" w:rsidP="00C2096B">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Rabbit Course (3 km, 2 hours)</w:t>
      </w:r>
    </w:p>
    <w:p w14:paraId="31386365"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 short way into the course is a pond where frogs and Japanese black salamanders lay their eggs every June, as hinted by the stone frog statue nearby. The path then straightens and runs along an old rail line, where horse-drawn carts once transported lumber to what is now Kurohime Station, 20 kilometers away. In spring, two symbols of the season, </w:t>
      </w:r>
      <w:r>
        <w:rPr>
          <w:rFonts w:ascii="Times New Roman" w:hAnsi="Times New Roman" w:cs="Times New Roman"/>
          <w:i/>
          <w:sz w:val="24"/>
          <w:szCs w:val="24"/>
        </w:rPr>
        <w:t>mizu-bashō</w:t>
      </w:r>
      <w:r>
        <w:rPr>
          <w:rFonts w:ascii="Times New Roman" w:hAnsi="Times New Roman" w:cs="Times New Roman"/>
          <w:sz w:val="24"/>
          <w:szCs w:val="24"/>
        </w:rPr>
        <w:t xml:space="preserve"> (literally, “water-banana”; </w:t>
      </w:r>
      <w:r>
        <w:rPr>
          <w:rFonts w:ascii="Times New Roman" w:hAnsi="Times New Roman" w:cs="Times New Roman"/>
          <w:i/>
          <w:iCs/>
          <w:sz w:val="24"/>
          <w:szCs w:val="24"/>
        </w:rPr>
        <w:t>Lysichiton camtschatcensis</w:t>
      </w:r>
      <w:r>
        <w:rPr>
          <w:rFonts w:ascii="Times New Roman" w:hAnsi="Times New Roman" w:cs="Times New Roman"/>
          <w:sz w:val="24"/>
          <w:szCs w:val="24"/>
        </w:rPr>
        <w:t>) and Asian fawn lilies (</w:t>
      </w:r>
      <w:r>
        <w:rPr>
          <w:rFonts w:ascii="Times New Roman" w:hAnsi="Times New Roman" w:cs="Times New Roman"/>
          <w:i/>
          <w:sz w:val="24"/>
          <w:szCs w:val="24"/>
        </w:rPr>
        <w:t>katakuri),</w:t>
      </w:r>
      <w:r>
        <w:rPr>
          <w:rFonts w:ascii="Times New Roman" w:hAnsi="Times New Roman" w:cs="Times New Roman"/>
          <w:sz w:val="24"/>
          <w:szCs w:val="24"/>
        </w:rPr>
        <w:t xml:space="preserve"> come into bloom along the course.</w:t>
      </w:r>
    </w:p>
    <w:p w14:paraId="5B49E811" w14:textId="77777777" w:rsidR="00C2096B" w:rsidRDefault="00C2096B" w:rsidP="00C2096B">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Farther along is a shrine to Inari Ōkami that was discovered in 1991 and is thought to date to the Edo period (1603–1867). The shrine was originally located halfway up Mt. Shindō, but after its discovery it was relocated to a spot lower down the mountain to watch over hikers. </w:t>
      </w:r>
    </w:p>
    <w:p w14:paraId="3D58ADDE" w14:textId="77777777" w:rsidR="00C2096B" w:rsidRDefault="00C2096B" w:rsidP="00C2096B">
      <w:pPr>
        <w:adjustRightInd w:val="0"/>
        <w:snapToGrid w:val="0"/>
        <w:spacing w:line="360" w:lineRule="exact"/>
        <w:jc w:val="left"/>
        <w:rPr>
          <w:rFonts w:ascii="Times New Roman" w:hAnsi="Times New Roman" w:cs="Times New Roman"/>
          <w:iCs/>
          <w:sz w:val="24"/>
          <w:szCs w:val="24"/>
        </w:rPr>
      </w:pPr>
    </w:p>
    <w:p w14:paraId="0E12E163" w14:textId="77777777" w:rsidR="00C2096B" w:rsidRDefault="00C2096B" w:rsidP="00C2096B">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Fox Course (10 km, 4.5 hours)</w:t>
      </w:r>
    </w:p>
    <w:p w14:paraId="055D4E3D"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beginning of this course is dominated by two groves of Japanese larch trees (</w:t>
      </w:r>
      <w:r>
        <w:rPr>
          <w:rFonts w:ascii="Times New Roman" w:hAnsi="Times New Roman" w:cs="Times New Roman"/>
          <w:i/>
          <w:iCs/>
          <w:sz w:val="24"/>
          <w:szCs w:val="24"/>
        </w:rPr>
        <w:t>karamatsu</w:t>
      </w:r>
      <w:r>
        <w:rPr>
          <w:rFonts w:ascii="Times New Roman" w:hAnsi="Times New Roman" w:cs="Times New Roman"/>
          <w:sz w:val="24"/>
          <w:szCs w:val="24"/>
        </w:rPr>
        <w:t xml:space="preserve">), which are prized as lumber for the sturdiness of their wood. Near the rest facilities, a dead-end path leads to a 300-year-old </w:t>
      </w:r>
      <w:r>
        <w:rPr>
          <w:rFonts w:ascii="Times New Roman" w:hAnsi="Times New Roman" w:cs="Times New Roman"/>
          <w:i/>
          <w:sz w:val="24"/>
          <w:szCs w:val="24"/>
        </w:rPr>
        <w:t>katsura</w:t>
      </w:r>
      <w:r>
        <w:rPr>
          <w:rFonts w:ascii="Times New Roman" w:hAnsi="Times New Roman" w:cs="Times New Roman"/>
          <w:sz w:val="24"/>
          <w:szCs w:val="24"/>
        </w:rPr>
        <w:t xml:space="preserve"> tree (</w:t>
      </w:r>
      <w:r>
        <w:rPr>
          <w:rFonts w:ascii="Times New Roman" w:hAnsi="Times New Roman" w:cs="Times New Roman"/>
          <w:bCs/>
          <w:i/>
          <w:iCs/>
          <w:sz w:val="24"/>
          <w:szCs w:val="24"/>
        </w:rPr>
        <w:t>Cercidiphyllum japonicum</w:t>
      </w:r>
      <w:r>
        <w:rPr>
          <w:rFonts w:ascii="Times New Roman" w:hAnsi="Times New Roman" w:cs="Times New Roman"/>
          <w:sz w:val="24"/>
          <w:szCs w:val="24"/>
        </w:rPr>
        <w:t xml:space="preserve">). </w:t>
      </w:r>
    </w:p>
    <w:p w14:paraId="678F2145" w14:textId="77777777" w:rsidR="00C2096B" w:rsidRDefault="00C2096B" w:rsidP="00C2096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(Note: taking this path will add another hour to the hike.)</w:t>
      </w:r>
    </w:p>
    <w:p w14:paraId="78FC4D39" w14:textId="77777777" w:rsidR="00C2096B" w:rsidRDefault="00C2096B" w:rsidP="00C2096B">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Beyond the rest facilities is the site of a former lumber mill, which operated for around 20 years beginning in 1932. The mill’s residential area included an elementary school and extended to the shrine beside the old charcoal kiln. </w:t>
      </w:r>
    </w:p>
    <w:p w14:paraId="4A613743" w14:textId="77777777" w:rsidR="00130C4E" w:rsidRPr="00C2096B" w:rsidRDefault="00130C4E" w:rsidP="00C2096B"/>
    <w:sectPr w:rsidR="00130C4E" w:rsidRPr="00C2096B"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2096B"/>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3806">
      <w:bodyDiv w:val="1"/>
      <w:marLeft w:val="0"/>
      <w:marRight w:val="0"/>
      <w:marTop w:val="0"/>
      <w:marBottom w:val="0"/>
      <w:divBdr>
        <w:top w:val="none" w:sz="0" w:space="0" w:color="auto"/>
        <w:left w:val="none" w:sz="0" w:space="0" w:color="auto"/>
        <w:bottom w:val="none" w:sz="0" w:space="0" w:color="auto"/>
        <w:right w:val="none" w:sz="0" w:space="0" w:color="auto"/>
      </w:divBdr>
    </w:div>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