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1830C" w14:textId="77777777" w:rsidR="00CE624A" w:rsidRDefault="00CE624A" w:rsidP="00CE624A">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i/>
          <w:sz w:val="24"/>
          <w:szCs w:val="24"/>
        </w:rPr>
        <w:t>Sashiba</w:t>
      </w:r>
      <w:r>
        <w:rPr>
          <w:rFonts w:ascii="Times New Roman" w:eastAsia="Times New Roman" w:hAnsi="Times New Roman" w:cs="Times New Roman"/>
          <w:b/>
          <w:sz w:val="24"/>
          <w:szCs w:val="24"/>
        </w:rPr>
        <w:t xml:space="preserve"> Migration</w:t>
      </w:r>
    </w:p>
    <w:p w14:paraId="4FCD413E" w14:textId="77777777" w:rsidR="00CE624A" w:rsidRDefault="00CE624A" w:rsidP="00CE624A">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sashiba</w:t>
      </w:r>
      <w:r>
        <w:rPr>
          <w:rFonts w:ascii="Times New Roman" w:eastAsia="Times New Roman" w:hAnsi="Times New Roman" w:cs="Times New Roman"/>
          <w:sz w:val="24"/>
          <w:szCs w:val="24"/>
        </w:rPr>
        <w:t>, or gray-faced buzzard, is named for the color of its head, which contrasts with its brown body plumage. This medium-sized bird of prey is native to Asia, and is the only species of raptor known to migrate over oceans. With wingspans that stretch up to 46 cm, the birds are a majestic sight as they arrive in Kamishima every year from late September to early October.</w:t>
      </w:r>
    </w:p>
    <w:p w14:paraId="000002A6" w14:textId="77777777" w:rsidR="007938B2" w:rsidRPr="00CE624A" w:rsidRDefault="007938B2" w:rsidP="00CE624A"/>
    <w:sectPr w:rsidR="007938B2" w:rsidRPr="00CE624A">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24A"/>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9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