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7B962" w14:textId="142C07FB" w:rsidR="00E46E73" w:rsidRDefault="00E46E73" w:rsidP="00E46E73">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Cape Ashizuri: Bounty of the Sea</w:t>
      </w:r>
    </w:p>
    <w:p w14:paraId="04DFB082" w14:textId="77777777" w:rsidR="00E46E73" w:rsidRDefault="00E46E73" w:rsidP="00E46E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4831EC8" w14:textId="77777777" w:rsidR="00E46E73" w:rsidRDefault="00E46E73" w:rsidP="00E46E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Fishing in the Cape Ashizuri and Tosashimizu regions benefits greatly from the warm Kuroshio Current. The Kuroshio’s interplay with the distinctive underwater topography just off the coast creates ideal conditions for a wide variety of fish species, from bluefin and skipjack tuna traveling on the great current to non-migratory rockfish. This abundance provides a livelihood for local fishermen and is what made Tosashimizu famous for its seafood.</w:t>
      </w:r>
    </w:p>
    <w:p w14:paraId="054090F0" w14:textId="77777777" w:rsidR="00E46E73" w:rsidRDefault="00E46E73" w:rsidP="00E46E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904F618" w14:textId="77777777" w:rsidR="00E46E73" w:rsidRDefault="00E46E73" w:rsidP="00E46E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[Caption]</w:t>
      </w:r>
    </w:p>
    <w:p w14:paraId="6E61C551" w14:textId="77777777" w:rsidR="00E46E73" w:rsidRDefault="00E46E73" w:rsidP="00E46E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 plentiful fishing grounds take shape.</w:t>
      </w:r>
    </w:p>
    <w:p w14:paraId="6F122858" w14:textId="77777777" w:rsidR="00B83E7A" w:rsidRPr="00E46E73" w:rsidRDefault="00B83E7A" w:rsidP="00E46E73"/>
    <w:sectPr w:rsidR="00B83E7A" w:rsidRPr="00E46E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46E73"/>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561955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4584-F89A-4E25-8740-BB1A1FB0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