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5464" w14:textId="77777777" w:rsidR="00CC02AC" w:rsidRDefault="00CC02AC" w:rsidP="00CC02AC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284" w:hanging="284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Hamago</w:t>
      </w:r>
      <w:r>
        <w:rPr>
          <w:rFonts w:ascii="Times New Roman" w:hAnsi="Times New Roman" w:cs="Arial"/>
          <w:b/>
        </w:rPr>
        <w:t xml:space="preserve"> (Beach Vitex; </w:t>
      </w:r>
      <w:r>
        <w:rPr>
          <w:rFonts w:ascii="Times New Roman" w:hAnsi="Times New Roman" w:cs="Arial"/>
          <w:b/>
          <w:i/>
        </w:rPr>
        <w:t>Vitex rotundifolia</w:t>
      </w:r>
      <w:r>
        <w:rPr>
          <w:rFonts w:ascii="Times New Roman" w:hAnsi="Times New Roman" w:cs="Arial"/>
          <w:b/>
        </w:rPr>
        <w:t>)</w:t>
      </w:r>
    </w:p>
    <w:p w14:paraId="65523AB2" w14:textId="77777777" w:rsidR="00CC02AC" w:rsidRDefault="00CC02AC" w:rsidP="00CC02AC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 xml:space="preserve">This deciduous (seasonally shedding) shrub grows mainly on sandy beaches. Its standing branches reach between 30 centimeters and 1 meter in length, and the stalk extends straight down into the sand with roots fanning out around it. The oval-shaped leaves are entirely smooth-edged. Through August and September, abundant light-blue flowers bloom at the ends of its branches. </w:t>
      </w:r>
      <w:r>
        <w:rPr>
          <w:rFonts w:cs="Arial"/>
          <w:i/>
        </w:rPr>
        <w:t>Hamago</w:t>
      </w:r>
      <w:r>
        <w:rPr>
          <w:rFonts w:cs="Arial"/>
        </w:rPr>
        <w:t xml:space="preserve"> bears spherical fruit that turn a blackish-brown when ripe; like those of its relative the chasteberry in the West, these are used as an ingredient in herbal medicines for the common cold.</w:t>
      </w:r>
    </w:p>
    <w:p w14:paraId="14B25160" w14:textId="77777777" w:rsidR="00A76085" w:rsidRPr="00CC02AC" w:rsidRDefault="00A76085" w:rsidP="00CC02AC"/>
    <w:sectPr w:rsidR="00A76085" w:rsidRPr="00CC02AC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C02AC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2022-10-25T05:30:00Z</dcterms:created>
  <dcterms:modified xsi:type="dcterms:W3CDTF">2022-10-25T05:30:00Z</dcterms:modified>
</cp:coreProperties>
</file>