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FAE98" w14:textId="2F9C5EFC" w:rsidR="00CD645A" w:rsidRDefault="00CD645A" w:rsidP="00CD645A">
      <w:pPr>
        <w:rPr>
          <w:rFonts w:ascii="Times New Roman" w:hAnsi="Times New Roman" w:cs="Times New Roman"/>
          <w:b/>
          <w:sz w:val="24"/>
          <w:szCs w:val="24"/>
        </w:rPr>
      </w:pPr>
      <w:r>
        <w:rPr>
          <w:rFonts w:ascii="Times New Roman" w:hAnsi="Times New Roman" w:cs="Times New Roman"/>
          <w:b/>
          <w:sz w:val="24"/>
          <w:szCs w:val="24"/>
        </w:rPr>
        <w:t>Manno Reservoir</w:t>
      </w:r>
    </w:p>
    <w:p w14:paraId="1A89D27D" w14:textId="77777777" w:rsidR="00CD645A" w:rsidRDefault="00CD645A" w:rsidP="00CD645A">
      <w:pPr>
        <w:rPr>
          <w:rFonts w:ascii="Times New Roman" w:hAnsi="Times New Roman" w:cs="Times New Roman"/>
          <w:sz w:val="24"/>
          <w:szCs w:val="24"/>
        </w:rPr>
      </w:pPr>
      <w:r>
        <w:rPr>
          <w:rFonts w:ascii="Times New Roman" w:hAnsi="Times New Roman" w:cs="Times New Roman"/>
          <w:sz w:val="24"/>
          <w:szCs w:val="24"/>
        </w:rPr>
        <w:t xml:space="preserve"> </w:t>
      </w:r>
    </w:p>
    <w:p w14:paraId="345CD403" w14:textId="77777777" w:rsidR="00CD645A" w:rsidRDefault="00CD645A" w:rsidP="00CD645A">
      <w:pPr>
        <w:rPr>
          <w:rFonts w:ascii="Times New Roman" w:hAnsi="Times New Roman" w:cs="Times New Roman"/>
          <w:sz w:val="24"/>
          <w:szCs w:val="24"/>
        </w:rPr>
      </w:pPr>
      <w:r>
        <w:rPr>
          <w:rFonts w:ascii="Times New Roman" w:hAnsi="Times New Roman" w:cs="Times New Roman"/>
          <w:sz w:val="24"/>
          <w:szCs w:val="24"/>
        </w:rPr>
        <w:t>The Manno Reservoir is both a historical curiosity and an indispensable source of water for many farmers in modern-day Kagawa. About 20 kilometers in circumference, the reservoir helps irrigate some 3,000 hectares of farmland, continuing a centuries-old practice.</w:t>
      </w:r>
    </w:p>
    <w:p w14:paraId="683E3F52" w14:textId="77777777" w:rsidR="00CD645A" w:rsidRDefault="00CD645A" w:rsidP="00CD645A">
      <w:pPr>
        <w:rPr>
          <w:rFonts w:ascii="Times New Roman" w:hAnsi="Times New Roman" w:cs="Times New Roman"/>
          <w:sz w:val="24"/>
          <w:szCs w:val="24"/>
        </w:rPr>
      </w:pPr>
      <w:r>
        <w:rPr>
          <w:rFonts w:ascii="Times New Roman" w:hAnsi="Times New Roman" w:cs="Times New Roman"/>
          <w:sz w:val="24"/>
          <w:szCs w:val="24"/>
        </w:rPr>
        <w:t xml:space="preserve"> </w:t>
      </w:r>
    </w:p>
    <w:p w14:paraId="37100A86" w14:textId="77777777" w:rsidR="00CD645A" w:rsidRDefault="00CD645A" w:rsidP="00CD645A">
      <w:pPr>
        <w:rPr>
          <w:rFonts w:ascii="Times New Roman" w:hAnsi="Times New Roman" w:cs="Times New Roman"/>
          <w:sz w:val="24"/>
          <w:szCs w:val="24"/>
        </w:rPr>
      </w:pPr>
      <w:r>
        <w:rPr>
          <w:rFonts w:ascii="Times New Roman" w:hAnsi="Times New Roman" w:cs="Times New Roman"/>
          <w:sz w:val="24"/>
          <w:szCs w:val="24"/>
        </w:rPr>
        <w:t>Kagawa’s low annual rainfall has meant that farmers have had to contend with repeated droughts and a general lack of fresh water as long as agriculture has been practiced in the region. The first reservoir at Manno was built in the early eighth century by the governor of Sanuki province (present-day Kagawa Prefecture), who had a dam constructed on the Kanakura River to ensure a stable supply of water to the rice paddies downstream. The dam burst in the year 818, but was rebuilt three years later by Sanuki’s most famous son: the Buddhist priest Kukai (774–835), who had studied both esoteric Buddhism and advanced engineering in China. Kukai employed techniques never used before in Japan to construct an arched dam just upstream of the narrowest part of the river valley.</w:t>
      </w:r>
    </w:p>
    <w:p w14:paraId="7D70996F" w14:textId="77777777" w:rsidR="00CD645A" w:rsidRDefault="00CD645A" w:rsidP="00CD645A">
      <w:pPr>
        <w:rPr>
          <w:rFonts w:ascii="Times New Roman" w:hAnsi="Times New Roman" w:cs="Times New Roman"/>
          <w:sz w:val="24"/>
          <w:szCs w:val="24"/>
        </w:rPr>
      </w:pPr>
      <w:r>
        <w:rPr>
          <w:rFonts w:ascii="Times New Roman" w:hAnsi="Times New Roman" w:cs="Times New Roman"/>
          <w:sz w:val="24"/>
          <w:szCs w:val="24"/>
        </w:rPr>
        <w:t xml:space="preserve"> </w:t>
      </w:r>
    </w:p>
    <w:p w14:paraId="63BB2099" w14:textId="77777777" w:rsidR="00CD645A" w:rsidRDefault="00CD645A" w:rsidP="00CD645A">
      <w:pPr>
        <w:rPr>
          <w:rFonts w:ascii="Times New Roman" w:hAnsi="Times New Roman" w:cs="Times New Roman"/>
          <w:sz w:val="24"/>
          <w:szCs w:val="24"/>
        </w:rPr>
      </w:pPr>
      <w:r>
        <w:rPr>
          <w:rFonts w:ascii="Times New Roman" w:hAnsi="Times New Roman" w:cs="Times New Roman"/>
          <w:sz w:val="24"/>
          <w:szCs w:val="24"/>
        </w:rPr>
        <w:t>Although the remains of Kukai’s dam are no longer visible in the reservoir, which has been reinforced and deepened several times over the centuries, the site itself is worth a visit for its natural beauty. More than 3,000 cherry trees turn the hillsides pink in spring, while in autumn the woods turn to brilliant shades of yellow and red. The biggest event at Manno Reservoir takes place on June 15, the date that marks both Kukai’s birthday and the start of the summer water releases. The reservoir’s gates are opened to flood the region’s rice paddies, preparing them for planting season.</w:t>
      </w:r>
    </w:p>
    <w:p w14:paraId="5085F7E0" w14:textId="77777777" w:rsidR="00AA6EF4" w:rsidRPr="00CD645A" w:rsidRDefault="00AA6EF4" w:rsidP="00CD645A"/>
    <w:sectPr w:rsidR="00AA6EF4" w:rsidRPr="00CD645A">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1A1A5" w14:textId="77777777" w:rsidR="00BF546A" w:rsidRDefault="00BF546A" w:rsidP="00412BF1">
      <w:pPr>
        <w:spacing w:line="240" w:lineRule="auto"/>
      </w:pPr>
      <w:r>
        <w:separator/>
      </w:r>
    </w:p>
  </w:endnote>
  <w:endnote w:type="continuationSeparator" w:id="0">
    <w:p w14:paraId="4D1EF050" w14:textId="77777777" w:rsidR="00BF546A" w:rsidRDefault="00BF546A" w:rsidP="00412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90B33" w14:textId="77777777" w:rsidR="00BF546A" w:rsidRDefault="00BF546A" w:rsidP="00412BF1">
      <w:pPr>
        <w:spacing w:line="240" w:lineRule="auto"/>
      </w:pPr>
      <w:r>
        <w:separator/>
      </w:r>
    </w:p>
  </w:footnote>
  <w:footnote w:type="continuationSeparator" w:id="0">
    <w:p w14:paraId="5AE1232F" w14:textId="77777777" w:rsidR="00BF546A" w:rsidRDefault="00BF546A" w:rsidP="00412BF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9C"/>
    <w:rsid w:val="000042D1"/>
    <w:rsid w:val="00012F77"/>
    <w:rsid w:val="00075D46"/>
    <w:rsid w:val="000A1AA8"/>
    <w:rsid w:val="000A6001"/>
    <w:rsid w:val="000E01BB"/>
    <w:rsid w:val="000E1B3F"/>
    <w:rsid w:val="00117585"/>
    <w:rsid w:val="00125E60"/>
    <w:rsid w:val="001A3B61"/>
    <w:rsid w:val="001C247C"/>
    <w:rsid w:val="002144E4"/>
    <w:rsid w:val="0022365D"/>
    <w:rsid w:val="00290483"/>
    <w:rsid w:val="002D3366"/>
    <w:rsid w:val="002F3FA8"/>
    <w:rsid w:val="00315A8F"/>
    <w:rsid w:val="00321216"/>
    <w:rsid w:val="003346AE"/>
    <w:rsid w:val="003A7825"/>
    <w:rsid w:val="003C234F"/>
    <w:rsid w:val="003D1332"/>
    <w:rsid w:val="003E32C0"/>
    <w:rsid w:val="003F63D2"/>
    <w:rsid w:val="00404014"/>
    <w:rsid w:val="00412BF1"/>
    <w:rsid w:val="00420F54"/>
    <w:rsid w:val="004670D9"/>
    <w:rsid w:val="00490923"/>
    <w:rsid w:val="00496254"/>
    <w:rsid w:val="004C71E7"/>
    <w:rsid w:val="004E297A"/>
    <w:rsid w:val="0059732B"/>
    <w:rsid w:val="005B12D8"/>
    <w:rsid w:val="005B5E9C"/>
    <w:rsid w:val="005C605F"/>
    <w:rsid w:val="005C7873"/>
    <w:rsid w:val="005D46F0"/>
    <w:rsid w:val="005E1B8C"/>
    <w:rsid w:val="00625ACF"/>
    <w:rsid w:val="006264F8"/>
    <w:rsid w:val="00631B65"/>
    <w:rsid w:val="00676102"/>
    <w:rsid w:val="006E405E"/>
    <w:rsid w:val="00716B6F"/>
    <w:rsid w:val="0073792A"/>
    <w:rsid w:val="00757829"/>
    <w:rsid w:val="00813A24"/>
    <w:rsid w:val="008253DB"/>
    <w:rsid w:val="008269AF"/>
    <w:rsid w:val="00847B23"/>
    <w:rsid w:val="008575A9"/>
    <w:rsid w:val="00876763"/>
    <w:rsid w:val="008C6210"/>
    <w:rsid w:val="008E162B"/>
    <w:rsid w:val="00936D83"/>
    <w:rsid w:val="00965EAB"/>
    <w:rsid w:val="009B5065"/>
    <w:rsid w:val="009D00A7"/>
    <w:rsid w:val="00A42FB8"/>
    <w:rsid w:val="00A6681C"/>
    <w:rsid w:val="00A74EC2"/>
    <w:rsid w:val="00A86970"/>
    <w:rsid w:val="00AA6EF4"/>
    <w:rsid w:val="00AC6963"/>
    <w:rsid w:val="00BB1844"/>
    <w:rsid w:val="00BD0DCA"/>
    <w:rsid w:val="00BF546A"/>
    <w:rsid w:val="00C62AC3"/>
    <w:rsid w:val="00C90F22"/>
    <w:rsid w:val="00CB3704"/>
    <w:rsid w:val="00CC63D8"/>
    <w:rsid w:val="00CD645A"/>
    <w:rsid w:val="00CF4564"/>
    <w:rsid w:val="00D62F31"/>
    <w:rsid w:val="00D72616"/>
    <w:rsid w:val="00D94FF2"/>
    <w:rsid w:val="00DB17D9"/>
    <w:rsid w:val="00DC5684"/>
    <w:rsid w:val="00DF526C"/>
    <w:rsid w:val="00E23956"/>
    <w:rsid w:val="00E32249"/>
    <w:rsid w:val="00E35F18"/>
    <w:rsid w:val="00E90CD8"/>
    <w:rsid w:val="00E954F8"/>
    <w:rsid w:val="00E9699C"/>
    <w:rsid w:val="00EA2EDF"/>
    <w:rsid w:val="00ED32E4"/>
    <w:rsid w:val="00EE4D14"/>
    <w:rsid w:val="00F53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07E833"/>
  <w15:docId w15:val="{0EBC60D6-015A-6F46-854C-578A8E6B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290483"/>
    <w:pPr>
      <w:spacing w:line="240" w:lineRule="auto"/>
    </w:pPr>
    <w:rPr>
      <w:rFonts w:ascii="ＭＳ 明朝" w:eastAsia="ＭＳ 明朝"/>
      <w:sz w:val="18"/>
      <w:szCs w:val="18"/>
    </w:rPr>
  </w:style>
  <w:style w:type="character" w:customStyle="1" w:styleId="a6">
    <w:name w:val="吹き出し (文字)"/>
    <w:basedOn w:val="a0"/>
    <w:link w:val="a5"/>
    <w:uiPriority w:val="99"/>
    <w:semiHidden/>
    <w:rsid w:val="00290483"/>
    <w:rPr>
      <w:rFonts w:ascii="ＭＳ 明朝" w:eastAsia="ＭＳ 明朝"/>
      <w:sz w:val="18"/>
      <w:szCs w:val="18"/>
    </w:rPr>
  </w:style>
  <w:style w:type="character" w:styleId="a7">
    <w:name w:val="annotation reference"/>
    <w:basedOn w:val="a0"/>
    <w:uiPriority w:val="99"/>
    <w:semiHidden/>
    <w:unhideWhenUsed/>
    <w:rsid w:val="00876763"/>
    <w:rPr>
      <w:sz w:val="18"/>
      <w:szCs w:val="18"/>
    </w:rPr>
  </w:style>
  <w:style w:type="paragraph" w:styleId="a8">
    <w:name w:val="annotation text"/>
    <w:basedOn w:val="a"/>
    <w:link w:val="a9"/>
    <w:uiPriority w:val="99"/>
    <w:unhideWhenUsed/>
    <w:rsid w:val="00876763"/>
  </w:style>
  <w:style w:type="character" w:customStyle="1" w:styleId="a9">
    <w:name w:val="コメント文字列 (文字)"/>
    <w:basedOn w:val="a0"/>
    <w:link w:val="a8"/>
    <w:uiPriority w:val="99"/>
    <w:rsid w:val="00876763"/>
  </w:style>
  <w:style w:type="paragraph" w:styleId="aa">
    <w:name w:val="annotation subject"/>
    <w:basedOn w:val="a8"/>
    <w:next w:val="a8"/>
    <w:link w:val="ab"/>
    <w:uiPriority w:val="99"/>
    <w:semiHidden/>
    <w:unhideWhenUsed/>
    <w:rsid w:val="00876763"/>
    <w:rPr>
      <w:b/>
      <w:bCs/>
    </w:rPr>
  </w:style>
  <w:style w:type="character" w:customStyle="1" w:styleId="ab">
    <w:name w:val="コメント内容 (文字)"/>
    <w:basedOn w:val="a9"/>
    <w:link w:val="aa"/>
    <w:uiPriority w:val="99"/>
    <w:semiHidden/>
    <w:rsid w:val="00876763"/>
    <w:rPr>
      <w:b/>
      <w:bCs/>
    </w:rPr>
  </w:style>
  <w:style w:type="paragraph" w:styleId="ac">
    <w:name w:val="Revision"/>
    <w:hidden/>
    <w:uiPriority w:val="99"/>
    <w:semiHidden/>
    <w:rsid w:val="00ED32E4"/>
    <w:pPr>
      <w:spacing w:line="240" w:lineRule="auto"/>
    </w:pPr>
  </w:style>
  <w:style w:type="character" w:styleId="ad">
    <w:name w:val="Hyperlink"/>
    <w:basedOn w:val="a0"/>
    <w:uiPriority w:val="99"/>
    <w:unhideWhenUsed/>
    <w:rsid w:val="00A42FB8"/>
    <w:rPr>
      <w:color w:val="0000FF" w:themeColor="hyperlink"/>
      <w:u w:val="single"/>
    </w:rPr>
  </w:style>
  <w:style w:type="paragraph" w:styleId="ae">
    <w:name w:val="header"/>
    <w:basedOn w:val="a"/>
    <w:link w:val="af"/>
    <w:uiPriority w:val="99"/>
    <w:unhideWhenUsed/>
    <w:rsid w:val="00412BF1"/>
    <w:pPr>
      <w:tabs>
        <w:tab w:val="center" w:pos="4419"/>
        <w:tab w:val="right" w:pos="8838"/>
      </w:tabs>
      <w:snapToGrid w:val="0"/>
    </w:pPr>
  </w:style>
  <w:style w:type="character" w:customStyle="1" w:styleId="af">
    <w:name w:val="ヘッダー (文字)"/>
    <w:basedOn w:val="a0"/>
    <w:link w:val="ae"/>
    <w:uiPriority w:val="99"/>
    <w:rsid w:val="00412BF1"/>
  </w:style>
  <w:style w:type="paragraph" w:styleId="af0">
    <w:name w:val="footer"/>
    <w:basedOn w:val="a"/>
    <w:link w:val="af1"/>
    <w:uiPriority w:val="99"/>
    <w:unhideWhenUsed/>
    <w:rsid w:val="00412BF1"/>
    <w:pPr>
      <w:tabs>
        <w:tab w:val="center" w:pos="4419"/>
        <w:tab w:val="right" w:pos="8838"/>
      </w:tabs>
      <w:snapToGrid w:val="0"/>
    </w:pPr>
  </w:style>
  <w:style w:type="character" w:customStyle="1" w:styleId="af1">
    <w:name w:val="フッター (文字)"/>
    <w:basedOn w:val="a0"/>
    <w:link w:val="af0"/>
    <w:uiPriority w:val="99"/>
    <w:rsid w:val="00412BF1"/>
  </w:style>
  <w:style w:type="character" w:styleId="af2">
    <w:name w:val="page number"/>
    <w:basedOn w:val="a0"/>
    <w:uiPriority w:val="99"/>
    <w:semiHidden/>
    <w:unhideWhenUsed/>
    <w:rsid w:val="00412BF1"/>
  </w:style>
  <w:style w:type="paragraph" w:styleId="HTML">
    <w:name w:val="HTML Preformatted"/>
    <w:basedOn w:val="a"/>
    <w:link w:val="HTML0"/>
    <w:uiPriority w:val="99"/>
    <w:semiHidden/>
    <w:unhideWhenUsed/>
    <w:rsid w:val="003F6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ＭＳ ゴシック" w:eastAsia="ＭＳ ゴシック" w:hAnsi="ＭＳ ゴシック" w:cs="ＭＳ ゴシック"/>
      <w:sz w:val="24"/>
      <w:szCs w:val="24"/>
      <w:lang w:val="en-US"/>
    </w:rPr>
  </w:style>
  <w:style w:type="character" w:customStyle="1" w:styleId="HTML0">
    <w:name w:val="HTML 書式付き (文字)"/>
    <w:basedOn w:val="a0"/>
    <w:link w:val="HTML"/>
    <w:uiPriority w:val="99"/>
    <w:semiHidden/>
    <w:rsid w:val="003F63D2"/>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3524">
      <w:bodyDiv w:val="1"/>
      <w:marLeft w:val="0"/>
      <w:marRight w:val="0"/>
      <w:marTop w:val="0"/>
      <w:marBottom w:val="0"/>
      <w:divBdr>
        <w:top w:val="none" w:sz="0" w:space="0" w:color="auto"/>
        <w:left w:val="none" w:sz="0" w:space="0" w:color="auto"/>
        <w:bottom w:val="none" w:sz="0" w:space="0" w:color="auto"/>
        <w:right w:val="none" w:sz="0" w:space="0" w:color="auto"/>
      </w:divBdr>
    </w:div>
    <w:div w:id="227033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0FBC6-C9E1-4486-B7AD-C6F68BF3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2022-10-25T05:35:00Z</dcterms:created>
  <dcterms:modified xsi:type="dcterms:W3CDTF">2022-10-25T05:35:00Z</dcterms:modified>
</cp:coreProperties>
</file>