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9084" w14:textId="32B2B908" w:rsidR="00986872" w:rsidRDefault="00986872" w:rsidP="0098687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Toriten</w:t>
      </w:r>
    </w:p>
    <w:p w14:paraId="295AF338" w14:textId="77777777" w:rsidR="00986872" w:rsidRDefault="00986872" w:rsidP="009868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Toriten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Oita prefecture’s version of chicken tempura. The lightly battered, deep-fried chicken can be found at many restaurants in Bungotakada and other parts of Oita prefecture and is typically eaten with either a mixture of vinegar and soy sauce 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kabosu </w:t>
      </w:r>
      <w:r>
        <w:rPr>
          <w:rFonts w:ascii="Times New Roman" w:eastAsia="Times New Roman" w:hAnsi="Times New Roman" w:cs="Times New Roman"/>
          <w:sz w:val="24"/>
          <w:szCs w:val="24"/>
        </w:rPr>
        <w:t>ponzu, a citrus-based condiment made from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kabosu </w:t>
      </w:r>
      <w:r>
        <w:rPr>
          <w:rFonts w:ascii="Times New Roman" w:eastAsia="Times New Roman" w:hAnsi="Times New Roman" w:cs="Times New Roman"/>
          <w:sz w:val="24"/>
          <w:szCs w:val="24"/>
        </w:rPr>
        <w:t>fruit. Both dipping sauces often come with a side of mustard for mixing into the sauce.</w:t>
      </w:r>
    </w:p>
    <w:p w14:paraId="07ABBE8F" w14:textId="77777777" w:rsidR="0081219E" w:rsidRPr="00986872" w:rsidRDefault="0081219E" w:rsidP="00986872"/>
    <w:sectPr w:rsidR="0081219E" w:rsidRPr="0098687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986872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2022-10-25T05:52:00Z</dcterms:created>
  <dcterms:modified xsi:type="dcterms:W3CDTF">2022-10-25T05:52:00Z</dcterms:modified>
</cp:coreProperties>
</file>