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FB82" w14:textId="77777777" w:rsidR="00CD4F2F" w:rsidRDefault="00CD4F2F" w:rsidP="00CD4F2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Unzen Onsen Town Religious History Trail: The Headless Statue of Kūkai</w:t>
      </w:r>
    </w:p>
    <w:p w14:paraId="3EF88198" w14:textId="77777777" w:rsidR="00CD4F2F" w:rsidRDefault="00CD4F2F" w:rsidP="00CD4F2F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Shimabara Peninsula has a long history of religious upheaval.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the 700s, Unzen was home to a large Buddhist community, but when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region converted to Christianity in the late 1500s, sacred religious symbols—like this stone statue of the famous Buddhist monk Kūkai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(774–835)—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damaged 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destroyed in clashes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between Christians and Buddhists. The </w:t>
      </w:r>
      <w:r>
        <w:rPr>
          <w:rFonts w:ascii="Times New Roman" w:hAnsi="Times New Roman" w:cs="Times New Roman"/>
          <w:color w:val="000000"/>
          <w:sz w:val="24"/>
          <w:szCs w:val="24"/>
        </w:rPr>
        <w:t>Shimabara Rebellion (1637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1638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brought an end to popular Christianity in Japan, allowing Buddhism to regain its religious dominance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90761D" w14:textId="77777777" w:rsidR="00CD4F2F" w:rsidRDefault="00CD4F2F" w:rsidP="00CD4F2F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not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last time that Kūkai would be beheaded. Although Shinto and Buddhism </w:t>
      </w:r>
      <w:r>
        <w:rPr>
          <w:rFonts w:ascii="Times New Roman" w:eastAsia="Times New Roman" w:hAnsi="Times New Roman" w:cs="Times New Roman"/>
          <w:sz w:val="24"/>
          <w:szCs w:val="24"/>
        </w:rPr>
        <w:t>were most commonly practiced as an interwoven belief system during the Edo period (1603–1867), in 1868 the new Meiji</w:t>
      </w:r>
      <w:r>
        <w:rPr>
          <w:rFonts w:ascii="Times New Roman" w:hAnsi="Times New Roman" w:cs="Times New Roman"/>
          <w:sz w:val="24"/>
          <w:szCs w:val="24"/>
        </w:rPr>
        <w:t xml:space="preserve"> government </w:t>
      </w:r>
      <w:r>
        <w:rPr>
          <w:rFonts w:ascii="Times New Roman" w:hAnsi="Times New Roman" w:cs="Times New Roman"/>
          <w:color w:val="000000"/>
          <w:sz w:val="24"/>
          <w:szCs w:val="24"/>
        </w:rPr>
        <w:t>ordered a separation of Buddhist elements from Shinto in order to establish Shinto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religion.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forced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separation spurred acts of violence, and many Buddhist icons and artifacts were destroyed or lost. </w:t>
      </w:r>
    </w:p>
    <w:p w14:paraId="671024D4" w14:textId="77777777" w:rsidR="00CD4F2F" w:rsidRDefault="00CD4F2F" w:rsidP="00CD4F2F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stone image of Kūkai has been repaired, but countless other statues across the region are still missing their heads—a modern reminder of the Shimabara Peninsula’s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tumultuous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past.</w:t>
      </w:r>
    </w:p>
    <w:p w14:paraId="7B20EC03" w14:textId="6770359C" w:rsidR="001E1960" w:rsidRPr="00CD4F2F" w:rsidRDefault="001E1960" w:rsidP="00CD4F2F"/>
    <w:sectPr w:rsidR="001E1960" w:rsidRPr="00CD4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D4F2F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2022-10-25T06:42:00Z</dcterms:created>
  <dcterms:modified xsi:type="dcterms:W3CDTF">2022-10-25T06:42:00Z</dcterms:modified>
</cp:coreProperties>
</file>