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AC8C" w14:textId="77777777" w:rsidR="009F7097" w:rsidRDefault="009F7097" w:rsidP="009F7097">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Ikenohara Park</w:t>
      </w:r>
    </w:p>
    <w:p w14:paraId="2F6372B8" w14:textId="77777777" w:rsidR="009F7097" w:rsidRDefault="009F7097" w:rsidP="009F7097">
      <w:pPr>
        <w:adjustRightInd w:val="0"/>
        <w:snapToGrid w:val="0"/>
        <w:spacing w:line="360" w:lineRule="exact"/>
        <w:jc w:val="left"/>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The unique landscape of Ikenohara is all due to a stroke of luck. During the Meiji era (1868</w:t>
      </w:r>
      <w:r>
        <w:rPr>
          <w:rFonts w:ascii="Times New Roman" w:eastAsia="游明朝" w:hAnsi="Times New Roman" w:cs="Times New Roman"/>
          <w:sz w:val="24"/>
          <w:szCs w:val="24"/>
        </w:rPr>
        <w:t>–</w:t>
      </w:r>
      <w:r>
        <w:rPr>
          <w:rFonts w:ascii="Times New Roman" w:eastAsia="Times New Roman" w:hAnsi="Times New Roman" w:cs="Times New Roman"/>
          <w:color w:val="000000"/>
          <w:sz w:val="24"/>
          <w:szCs w:val="24"/>
        </w:rPr>
        <w:t>1912), there were many sheep pastures in Unzen. The sheep could eat all the other plants but were unable to digest the region’s native azaleas. As a result, these hardy flowering shrubs came to take over the area, thriving in the acidic soil at the base of the volcanoes. Although sheep are no longer raised here, the prefecture is working with a local non-profit organization to maintain the beautiful azaleas as a reminder of the past.</w:t>
      </w:r>
    </w:p>
    <w:p w14:paraId="1534B9FD" w14:textId="77777777" w:rsidR="009F7097" w:rsidRDefault="009F7097" w:rsidP="009F7097">
      <w:pPr>
        <w:adjustRightInd w:val="0"/>
        <w:snapToGrid w:val="0"/>
        <w:spacing w:line="360" w:lineRule="exact"/>
        <w:ind w:firstLine="360"/>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most famous azaleas in Unzen are the </w:t>
      </w:r>
      <w:r>
        <w:rPr>
          <w:rFonts w:ascii="Times New Roman" w:eastAsia="Times New Roman" w:hAnsi="Times New Roman" w:cs="Times New Roman"/>
          <w:i/>
          <w:iCs/>
          <w:color w:val="000000"/>
          <w:sz w:val="24"/>
          <w:szCs w:val="24"/>
        </w:rPr>
        <w:t>miyama-kirishima</w:t>
      </w:r>
      <w:r>
        <w:rPr>
          <w:rFonts w:ascii="Times New Roman" w:eastAsia="Times New Roman" w:hAnsi="Times New Roman" w:cs="Times New Roman"/>
          <w:color w:val="000000"/>
          <w:sz w:val="24"/>
          <w:szCs w:val="24"/>
        </w:rPr>
        <w:t xml:space="preserve">: they bloom in May, covering the mountainside with pink, purple, and red flowers. The </w:t>
      </w:r>
      <w:r>
        <w:rPr>
          <w:rFonts w:ascii="Times New Roman" w:eastAsia="Times New Roman" w:hAnsi="Times New Roman" w:cs="Times New Roman"/>
          <w:i/>
          <w:iCs/>
          <w:color w:val="000000"/>
          <w:sz w:val="24"/>
          <w:szCs w:val="24"/>
        </w:rPr>
        <w:t>yama-tsutsuji</w:t>
      </w:r>
      <w:r>
        <w:rPr>
          <w:rFonts w:ascii="Times New Roman" w:eastAsia="Times New Roman" w:hAnsi="Times New Roman" w:cs="Times New Roman"/>
          <w:color w:val="000000"/>
          <w:sz w:val="24"/>
          <w:szCs w:val="24"/>
        </w:rPr>
        <w:t>, another species of azalea, blooms with reddish-orange flowers in June, ensuring at least several months of beautiful flowers.</w:t>
      </w:r>
    </w:p>
    <w:p w14:paraId="22CFDAC8" w14:textId="77777777" w:rsidR="009F7097" w:rsidRDefault="009F7097" w:rsidP="009F7097">
      <w:pPr>
        <w:pBdr>
          <w:bottom w:val="single" w:sz="6" w:space="1" w:color="auto"/>
        </w:pBdr>
        <w:adjustRightInd w:val="0"/>
        <w:snapToGrid w:val="0"/>
        <w:spacing w:line="360" w:lineRule="exact"/>
        <w:ind w:firstLine="360"/>
        <w:jc w:val="left"/>
        <w:rPr>
          <w:rFonts w:ascii="Times New Roman" w:hAnsi="Times New Roman" w:cs="Times New Roman"/>
          <w:sz w:val="24"/>
          <w:szCs w:val="24"/>
        </w:rPr>
      </w:pPr>
      <w:r>
        <w:rPr>
          <w:rFonts w:ascii="Times New Roman" w:eastAsia="Times New Roman" w:hAnsi="Times New Roman" w:cs="Times New Roman"/>
          <w:color w:val="000000"/>
          <w:sz w:val="24"/>
          <w:szCs w:val="24"/>
        </w:rPr>
        <w:t>The stone-paved walking paths that wind through the park are relatively flat, making this a good choice for a family stroll. The park offers spectacular views of Mt. Yadake (970 m), Mt. Myōken (1,333 m), and Mt. Heisei Shinzan (1,486 m).</w:t>
      </w:r>
    </w:p>
    <w:p w14:paraId="7B20EC03" w14:textId="6770359C" w:rsidR="001E1960" w:rsidRPr="009F7097" w:rsidRDefault="001E1960" w:rsidP="009F7097"/>
    <w:sectPr w:rsidR="001E1960" w:rsidRPr="009F70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9F7097"/>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900523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2022-10-25T06:50:00Z</dcterms:created>
  <dcterms:modified xsi:type="dcterms:W3CDTF">2022-10-25T06:50:00Z</dcterms:modified>
</cp:coreProperties>
</file>