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C648" w14:textId="77777777" w:rsidR="004D6D06" w:rsidRDefault="004D6D06" w:rsidP="004D6D06">
      <w:pPr>
        <w:spacing w:line="360" w:lineRule="exact"/>
        <w:jc w:val="left"/>
        <w:rPr>
          <w:rFonts w:ascii="Times New Roman" w:hAnsi="Times New Roman" w:cs="Times New Roman"/>
          <w:sz w:val="24"/>
          <w:szCs w:val="24"/>
        </w:rPr>
      </w:pPr>
      <w:r>
        <w:rPr>
          <w:rFonts w:ascii="Times New Roman" w:hAnsi="Times New Roman" w:cs="Times New Roman"/>
          <w:sz w:val="24"/>
          <w:szCs w:val="24"/>
        </w:rPr>
        <w:t>Ogawa Falls</w:t>
      </w:r>
    </w:p>
    <w:p w14:paraId="435B9FEF" w14:textId="77777777" w:rsidR="004D6D06" w:rsidRDefault="004D6D06" w:rsidP="004D6D06">
      <w:pPr>
        <w:spacing w:line="360" w:lineRule="exact"/>
        <w:jc w:val="left"/>
        <w:rPr>
          <w:rFonts w:ascii="Times New Roman" w:hAnsi="Times New Roman" w:cs="Times New Roman"/>
          <w:sz w:val="24"/>
          <w:szCs w:val="24"/>
        </w:rPr>
      </w:pPr>
    </w:p>
    <w:p w14:paraId="2D135D41" w14:textId="77777777" w:rsidR="004D6D06" w:rsidRDefault="004D6D06" w:rsidP="004D6D06">
      <w:pPr>
        <w:spacing w:line="360" w:lineRule="exact"/>
        <w:jc w:val="left"/>
        <w:rPr>
          <w:rFonts w:ascii="Times New Roman" w:hAnsi="Times New Roman" w:cs="Times New Roman"/>
          <w:sz w:val="24"/>
          <w:szCs w:val="24"/>
        </w:rPr>
      </w:pPr>
      <w:r>
        <w:rPr>
          <w:rFonts w:ascii="Times New Roman" w:hAnsi="Times New Roman" w:cs="Times New Roman"/>
          <w:sz w:val="24"/>
          <w:szCs w:val="24"/>
        </w:rPr>
        <w:t>The grand falls are 60 meters wide and 46 meters tall, a natural wonder at the end of a walking trail that follows a series of clear streams and rock pools. In summer, the vegetation is lush and green, changing to hues of red, orange, and yellow in fall. The trail culminates in the waterfalls, where visitors can gaze at the water cascading over geometric rocks into the plunge pool beneath. If the conditions are just right the pool turns a vivid emerald green, which is most pronounced in periods with limited rainfall.</w:t>
      </w:r>
    </w:p>
    <w:p w14:paraId="03303E01" w14:textId="70F6510A" w:rsidR="008809DA" w:rsidRPr="004D6D06" w:rsidRDefault="008809DA" w:rsidP="004D6D06"/>
    <w:sectPr w:rsidR="008809DA" w:rsidRPr="004D6D06"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D6D06"/>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802721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2022-10-25T07:07:00Z</dcterms:created>
  <dcterms:modified xsi:type="dcterms:W3CDTF">2022-10-25T07:07:00Z</dcterms:modified>
</cp:coreProperties>
</file>