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AEC2" w14:textId="77777777" w:rsidR="00AD668E" w:rsidRDefault="00AD668E" w:rsidP="00AD668E">
      <w:pPr>
        <w:spacing w:line="360" w:lineRule="exact"/>
        <w:jc w:val="left"/>
        <w:rPr>
          <w:rFonts w:ascii="Times New Roman" w:hAnsi="Times New Roman" w:cs="Times New Roman"/>
          <w:sz w:val="24"/>
          <w:szCs w:val="24"/>
        </w:rPr>
      </w:pPr>
      <w:r>
        <w:rPr>
          <w:rFonts w:ascii="Times New Roman" w:hAnsi="Times New Roman" w:cs="Times New Roman"/>
          <w:sz w:val="24"/>
          <w:szCs w:val="24"/>
        </w:rPr>
        <w:t>Ibusuki and Sata: A Resort Rich in Local Legend</w:t>
      </w:r>
    </w:p>
    <w:p w14:paraId="2C573340" w14:textId="77777777" w:rsidR="00AD668E" w:rsidRDefault="00AD668E" w:rsidP="00AD668E">
      <w:pPr>
        <w:spacing w:line="360" w:lineRule="exact"/>
        <w:jc w:val="left"/>
        <w:rPr>
          <w:rFonts w:ascii="Times New Roman" w:hAnsi="Times New Roman" w:cs="Times New Roman"/>
          <w:sz w:val="24"/>
          <w:szCs w:val="24"/>
        </w:rPr>
      </w:pPr>
    </w:p>
    <w:p w14:paraId="2855F1F2" w14:textId="77777777" w:rsidR="00AD668E" w:rsidRDefault="00AD668E" w:rsidP="00AD668E">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Located in the very south of Kirishima-Kinkowan National Park, the Ibusuki and Sata regions are blessed with a subtropical climate, a dramatic coastline, and numerous </w:t>
      </w:r>
      <w:r>
        <w:rPr>
          <w:rFonts w:ascii="Times New Roman" w:hAnsi="Times New Roman" w:cs="Times New Roman"/>
          <w:i/>
          <w:iCs/>
          <w:sz w:val="24"/>
          <w:szCs w:val="24"/>
        </w:rPr>
        <w:t>onsen</w:t>
      </w:r>
      <w:r>
        <w:rPr>
          <w:rFonts w:ascii="Times New Roman" w:hAnsi="Times New Roman" w:cs="Times New Roman"/>
          <w:sz w:val="24"/>
          <w:szCs w:val="24"/>
        </w:rPr>
        <w:t xml:space="preserve"> hot springs.</w:t>
      </w:r>
    </w:p>
    <w:p w14:paraId="042FA6A3" w14:textId="77777777" w:rsidR="00AD668E" w:rsidRDefault="00AD668E" w:rsidP="00AD668E">
      <w:pPr>
        <w:spacing w:line="360" w:lineRule="exact"/>
        <w:jc w:val="left"/>
        <w:rPr>
          <w:rFonts w:ascii="Times New Roman" w:hAnsi="Times New Roman" w:cs="Times New Roman"/>
          <w:sz w:val="24"/>
          <w:szCs w:val="24"/>
        </w:rPr>
      </w:pPr>
    </w:p>
    <w:p w14:paraId="331866E6" w14:textId="77777777" w:rsidR="00AD668E" w:rsidRDefault="00AD668E" w:rsidP="00AD668E">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Home to iconic Mt. Kaimon and Lake Ikeda, the largest crater lake in Kyushu, as well as Cape Sata, Kyushu’s southernmost point, the region’s natural wonders show many different sides of Kyushu.  </w:t>
      </w:r>
    </w:p>
    <w:p w14:paraId="4A305B6C" w14:textId="77777777" w:rsidR="00AD668E" w:rsidRDefault="00AD668E" w:rsidP="00AD668E">
      <w:pPr>
        <w:spacing w:line="360" w:lineRule="exact"/>
        <w:jc w:val="left"/>
        <w:rPr>
          <w:rFonts w:ascii="Times New Roman" w:hAnsi="Times New Roman" w:cs="Times New Roman"/>
          <w:sz w:val="24"/>
          <w:szCs w:val="24"/>
        </w:rPr>
      </w:pPr>
    </w:p>
    <w:p w14:paraId="3C301E38" w14:textId="77777777" w:rsidR="00AD668E" w:rsidRDefault="00AD668E" w:rsidP="00AD668E">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Ibusuki and Sata are accessible by public transportation, car, and even by boat. The Nankyu Ferry service connects Yamagawa on the Satsuma Peninsula to Kinkowan Bay and Nejime on the neighboring Osumi Peninsula, continuing on to Cape Sata. </w:t>
      </w:r>
    </w:p>
    <w:p w14:paraId="03303E01" w14:textId="70F6510A" w:rsidR="008809DA" w:rsidRPr="00AD668E" w:rsidRDefault="008809DA" w:rsidP="00AD668E"/>
    <w:sectPr w:rsidR="008809DA" w:rsidRPr="00AD668E"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668E"/>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185290345">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2022-10-25T07:09:00Z</dcterms:created>
  <dcterms:modified xsi:type="dcterms:W3CDTF">2022-10-25T07:09:00Z</dcterms:modified>
</cp:coreProperties>
</file>