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6DB7" w14:textId="77777777" w:rsidR="00183847" w:rsidRDefault="00183847" w:rsidP="00183847">
      <w:pPr>
        <w:jc w:val="left"/>
        <w:rPr>
          <w:rFonts w:ascii="Osaka" w:eastAsia="Osaka" w:hAnsi="Osaka"/>
          <w:b/>
          <w:sz w:val="24"/>
          <w:szCs w:val="24"/>
        </w:rPr>
      </w:pPr>
      <w:r>
        <w:rPr>
          <w:rFonts w:ascii="Times New Roman" w:eastAsia="平成明朝" w:hAnsi="Times New Roman" w:cs="Times New Roman"/>
          <w:b/>
          <w:kern w:val="0"/>
          <w:sz w:val="24"/>
          <w:szCs w:val="24"/>
        </w:rPr>
        <w:t>Kuhonji Temple</w:t>
      </w:r>
    </w:p>
    <w:p w14:paraId="51B8C2D9" w14:textId="77777777" w:rsidR="00183847" w:rsidRDefault="00183847" w:rsidP="00183847">
      <w:pPr>
        <w:widowControl/>
        <w:autoSpaceDE w:val="0"/>
        <w:autoSpaceDN w:val="0"/>
        <w:adjustRightInd w:val="0"/>
        <w:spacing w:line="276" w:lineRule="auto"/>
        <w:jc w:val="left"/>
        <w:rPr>
          <w:rFonts w:ascii="Times New Roman" w:eastAsia="平成明朝" w:hAnsi="Times New Roman" w:cs="Times New Roman" w:hint="eastAsia"/>
          <w:kern w:val="0"/>
          <w:sz w:val="24"/>
          <w:szCs w:val="24"/>
        </w:rPr>
      </w:pPr>
      <w:r>
        <w:rPr>
          <w:rFonts w:ascii="Times New Roman" w:eastAsia="平成明朝" w:hAnsi="Times New Roman" w:cs="Times New Roman"/>
          <w:kern w:val="0"/>
          <w:sz w:val="24"/>
          <w:szCs w:val="24"/>
        </w:rPr>
        <w:t>Kuhonji Temple dates back to 1488 and the time of Nichizo Shonin, the Nichiren Buddhist priest who spread the teachings of the Lotus Sutra throughout Yakushima. The establishment of the practice of honoring the bodhisattva Ippon Hoju Daigongen, a manifestation of the Shinto mountain deity Yamasachihiko, is attributed to Nichizo. A mandala believed to be by the hand of Nichizo himself is occasionally exhibited. A memorial on the temple grounds marks the sixth anniversary of the death of Shimazu Yoshihisa (1533–1611), who, as the sixteenth head of his clan, played a central role in unifying Kyushu. Visit the temple by 5:45 p.m. to hear the daily sounding of its bell.</w:t>
      </w:r>
    </w:p>
    <w:p w14:paraId="3817CF9B" w14:textId="77777777" w:rsidR="00183847" w:rsidRDefault="00183847" w:rsidP="00183847">
      <w:pPr>
        <w:widowControl/>
        <w:autoSpaceDE w:val="0"/>
        <w:autoSpaceDN w:val="0"/>
        <w:adjustRightInd w:val="0"/>
        <w:spacing w:line="276" w:lineRule="auto"/>
        <w:jc w:val="left"/>
        <w:rPr>
          <w:rFonts w:ascii="Times New Roman" w:eastAsia="平成明朝" w:hAnsi="Times New Roman" w:cs="Times New Roman"/>
          <w:kern w:val="0"/>
          <w:sz w:val="24"/>
          <w:szCs w:val="24"/>
        </w:rPr>
      </w:pPr>
    </w:p>
    <w:p w14:paraId="04843FCF" w14:textId="77777777" w:rsidR="00183847" w:rsidRDefault="00183847" w:rsidP="00183847">
      <w:pPr>
        <w:jc w:val="center"/>
        <w:rPr>
          <w:rFonts w:ascii="Times New Roman" w:hAnsi="Times New Roman" w:cs="Times New Roman"/>
          <w:sz w:val="24"/>
          <w:szCs w:val="24"/>
        </w:rPr>
      </w:pPr>
      <w:r>
        <w:rPr>
          <w:rFonts w:ascii="Times New Roman" w:hAnsi="Times New Roman" w:cs="Times New Roman" w:hint="eastAsia"/>
          <w:sz w:val="24"/>
          <w:szCs w:val="24"/>
        </w:rPr>
        <w:t>＊＊＊</w:t>
      </w:r>
    </w:p>
    <w:p w14:paraId="60909B26" w14:textId="77777777" w:rsidR="00183847" w:rsidRDefault="00183847" w:rsidP="00183847">
      <w:pPr>
        <w:jc w:val="left"/>
        <w:rPr>
          <w:rFonts w:ascii="Times New Roman" w:eastAsia="ＭＳ Ｐゴシック" w:hAnsi="Times New Roman" w:cs="Times New Roman"/>
          <w:sz w:val="24"/>
          <w:szCs w:val="24"/>
        </w:rPr>
      </w:pPr>
    </w:p>
    <w:p w14:paraId="269CEE6D" w14:textId="77777777" w:rsidR="00183847" w:rsidRDefault="00183847" w:rsidP="00183847">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 xml:space="preserve">To book a village tour in Miyanoura, </w:t>
      </w:r>
      <w:r>
        <w:rPr>
          <w:rFonts w:ascii="Times New Roman" w:hAnsi="Times New Roman" w:cs="Times New Roman"/>
          <w:kern w:val="0"/>
          <w:sz w:val="24"/>
          <w:szCs w:val="24"/>
        </w:rPr>
        <w:t xml:space="preserve">visit </w:t>
      </w:r>
      <w:hyperlink r:id="rId7" w:history="1">
        <w:r>
          <w:rPr>
            <w:rStyle w:val="af1"/>
            <w:rFonts w:ascii="Times New Roman" w:hAnsi="Times New Roman" w:cs="Times New Roman"/>
            <w:kern w:val="0"/>
            <w:sz w:val="24"/>
            <w:szCs w:val="24"/>
          </w:rPr>
          <w:t>yakushima.jp</w:t>
        </w:r>
      </w:hyperlink>
      <w:r>
        <w:rPr>
          <w:rFonts w:ascii="Times New Roman" w:hAnsi="Times New Roman" w:cs="Times New Roman"/>
          <w:kern w:val="0"/>
          <w:sz w:val="24"/>
          <w:szCs w:val="24"/>
        </w:rPr>
        <w:t xml:space="preserve"> online or the Yakushima Environmental and Cultural Village Center</w:t>
      </w:r>
      <w:r>
        <w:rPr>
          <w:rFonts w:ascii="Times New Roman" w:eastAsia="平成明朝" w:hAnsi="Times New Roman" w:cs="Times New Roman"/>
          <w:kern w:val="0"/>
          <w:sz w:val="24"/>
          <w:szCs w:val="24"/>
        </w:rPr>
        <w:t xml:space="preserve"> in person at:</w:t>
      </w:r>
    </w:p>
    <w:p w14:paraId="6D739B78" w14:textId="77777777" w:rsidR="00183847" w:rsidRDefault="00183847" w:rsidP="00183847">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823-1 Miyanoura</w:t>
      </w:r>
    </w:p>
    <w:p w14:paraId="07203C90" w14:textId="77777777" w:rsidR="00183847" w:rsidRDefault="00183847" w:rsidP="00183847">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Yakushima-cho, Kumage-gun</w:t>
      </w:r>
    </w:p>
    <w:p w14:paraId="7AC01E6D" w14:textId="77777777" w:rsidR="00183847" w:rsidRDefault="00183847" w:rsidP="00183847">
      <w:pPr>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Kagoshima-ken 891-4205</w:t>
      </w:r>
    </w:p>
    <w:p w14:paraId="3E0BB84E" w14:textId="77777777" w:rsidR="00F30366" w:rsidRPr="00183847" w:rsidRDefault="00F30366" w:rsidP="00183847"/>
    <w:sectPr w:rsidR="00F30366" w:rsidRPr="00183847"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charset w:val="4E"/>
    <w:family w:val="auto"/>
    <w:pitch w:val="variable"/>
    <w:sig w:usb0="00000001" w:usb1="00000000" w:usb2="01000407" w:usb3="00000000" w:csb0="00020000" w:csb1="00000000"/>
  </w:font>
  <w:font w:name="Osaka">
    <w:altName w:val="游ゴシック"/>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83847"/>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193130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2022-10-25T07:21:00Z</dcterms:created>
  <dcterms:modified xsi:type="dcterms:W3CDTF">2022-10-25T07:21:00Z</dcterms:modified>
</cp:coreProperties>
</file>