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A4D2" w14:textId="77777777" w:rsidR="00C50782" w:rsidRDefault="00C50782" w:rsidP="00C50782">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Yakomo Beach </w:t>
      </w:r>
    </w:p>
    <w:p w14:paraId="5D8AF004"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p>
    <w:p w14:paraId="3626C097" w14:textId="77777777" w:rsidR="00C50782" w:rsidRDefault="00C50782" w:rsidP="00C50782">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Calm Waters and Tide Pools  </w:t>
      </w:r>
    </w:p>
    <w:p w14:paraId="07B7335B"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beach is protected from waves by the barrier reef approximately 200 meters offshore, which creates calm waters for visitors to swim and play in. Coral reefs encircle most of Okinoerabu, attracting large numbers of fish and other sea creatures. Yakomo is one of the best places on the island to see coral and marine life when snorkeling or swimming. Many easily accessible tide pools appear when the tide is out, offering a glimpse into the tiny ecosystems among the rocks.</w:t>
      </w:r>
    </w:p>
    <w:p w14:paraId="1A39DD03"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p>
    <w:p w14:paraId="38E08359" w14:textId="77777777" w:rsidR="00C50782" w:rsidRDefault="00C50782" w:rsidP="00C50782">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Whale Watching and Island Spotting</w:t>
      </w:r>
    </w:p>
    <w:p w14:paraId="181BBD35"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Between January and March, humpback whales migrate here from cooler northern waters to breed and nurture their young. Humpbacks can grow up to 15 meters in length and weigh up to 30 tons. They can be spotted swimming, breaching, and spouting from the shore. </w:t>
      </w:r>
    </w:p>
    <w:p w14:paraId="7B3665DA"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p>
    <w:p w14:paraId="70EE66F6"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 clear days, Yakomo offers views across the ocean to Yoron Island, one of the smallest inhabited islands in the Amami island chain. </w:t>
      </w:r>
    </w:p>
    <w:p w14:paraId="04F0D47F"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p>
    <w:p w14:paraId="2614B99F" w14:textId="77777777" w:rsidR="00C50782" w:rsidRDefault="00C50782" w:rsidP="00C50782">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Other Attractions</w:t>
      </w:r>
    </w:p>
    <w:p w14:paraId="0421C60F"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vegetation along the shoreline includes a species of pandanus, or screw palm (</w:t>
      </w:r>
      <w:r>
        <w:rPr>
          <w:rFonts w:ascii="Times New Roman" w:eastAsia="ＭＳ 明朝" w:hAnsi="Times New Roman" w:cs="Times New Roman"/>
          <w:i/>
          <w:sz w:val="24"/>
          <w:szCs w:val="24"/>
        </w:rPr>
        <w:t>adan</w:t>
      </w:r>
      <w:r>
        <w:rPr>
          <w:rFonts w:ascii="Times New Roman" w:eastAsia="ＭＳ 明朝" w:hAnsi="Times New Roman" w:cs="Times New Roman"/>
          <w:sz w:val="24"/>
          <w:szCs w:val="24"/>
        </w:rPr>
        <w:t>), known for its sweet fragrance.</w:t>
      </w:r>
    </w:p>
    <w:p w14:paraId="1EB7D0E5"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p>
    <w:p w14:paraId="0CD59173"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cemetery behind the beach contains gravestones made in both Okinawan and Japanese styles, reflecting the mix of cultures that have influenced the island. </w:t>
      </w:r>
    </w:p>
    <w:p w14:paraId="78399B5A"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p>
    <w:p w14:paraId="5509BCD6"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Free showers and toilets are available for visitors. </w:t>
      </w:r>
    </w:p>
    <w:p w14:paraId="719E425E"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p>
    <w:p w14:paraId="5F650E2D" w14:textId="77777777" w:rsidR="00C50782" w:rsidRDefault="00C50782" w:rsidP="00C50782">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Yakomo has been designated a special zone within Amami Gunto National Park. The park was established in 2017 and includes the entire Amami island group. </w:t>
      </w:r>
    </w:p>
    <w:p w14:paraId="170932DE" w14:textId="77777777" w:rsidR="00643DA3" w:rsidRPr="00C50782" w:rsidRDefault="00643DA3" w:rsidP="00C50782"/>
    <w:sectPr w:rsidR="00643DA3" w:rsidRPr="00C5078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782"/>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87700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2022-10-25T07:24:00Z</dcterms:created>
  <dcterms:modified xsi:type="dcterms:W3CDTF">2022-10-25T07:24:00Z</dcterms:modified>
</cp:coreProperties>
</file>