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17465" w14:textId="77777777" w:rsidR="008B792D" w:rsidRPr="00AD0319" w:rsidRDefault="008B792D" w:rsidP="008B792D">
      <w:pPr>
        <w:adjustRightInd w:val="0"/>
        <w:snapToGrid w:val="0"/>
        <w:spacing w:line="360" w:lineRule="exact"/>
        <w:rPr>
          <w:rFonts w:eastAsia="Meiryo UI"/>
          <w:b/>
        </w:rPr>
      </w:pPr>
      <w:proofErr w:type="spellStart"/>
      <w:r w:rsidRPr="00AD0319">
        <w:rPr>
          <w:rFonts w:eastAsia="Meiryo UI"/>
          <w:b/>
        </w:rPr>
        <w:t>Furuzamami</w:t>
      </w:r>
      <w:proofErr w:type="spellEnd"/>
      <w:r w:rsidRPr="00AD0319">
        <w:rPr>
          <w:rFonts w:eastAsia="Meiryo UI"/>
          <w:b/>
        </w:rPr>
        <w:t xml:space="preserve"> Walk </w:t>
      </w:r>
    </w:p>
    <w:p w14:paraId="40BAEC02" w14:textId="77777777" w:rsidR="008B792D" w:rsidRPr="00AD0319" w:rsidRDefault="008B792D" w:rsidP="008B792D">
      <w:pPr>
        <w:adjustRightInd w:val="0"/>
        <w:snapToGrid w:val="0"/>
        <w:spacing w:line="360" w:lineRule="exact"/>
        <w:rPr>
          <w:rFonts w:eastAsia="Meiryo UI"/>
          <w:b/>
        </w:rPr>
      </w:pPr>
    </w:p>
    <w:p w14:paraId="5DFCCDBC" w14:textId="77777777" w:rsidR="008B792D" w:rsidRPr="00AD0319" w:rsidRDefault="008B792D" w:rsidP="008B792D">
      <w:pPr>
        <w:adjustRightInd w:val="0"/>
        <w:snapToGrid w:val="0"/>
        <w:spacing w:line="360" w:lineRule="exact"/>
        <w:rPr>
          <w:rFonts w:eastAsia="Meiryo UI"/>
          <w:b/>
        </w:rPr>
      </w:pPr>
      <w:r w:rsidRPr="00AD0319">
        <w:rPr>
          <w:rFonts w:eastAsia="Meiryo UI"/>
          <w:b/>
        </w:rPr>
        <w:t>Life’s a Beach</w:t>
      </w:r>
    </w:p>
    <w:p w14:paraId="466D8A4D" w14:textId="77777777" w:rsidR="008B792D" w:rsidRPr="00AD0319" w:rsidRDefault="008B792D" w:rsidP="008B792D">
      <w:pPr>
        <w:adjustRightInd w:val="0"/>
        <w:snapToGrid w:val="0"/>
        <w:spacing w:line="360" w:lineRule="exact"/>
        <w:rPr>
          <w:rFonts w:eastAsia="Meiryo UI"/>
          <w:b/>
          <w:i/>
        </w:rPr>
      </w:pPr>
      <w:r w:rsidRPr="00AD0319">
        <w:rPr>
          <w:rFonts w:eastAsia="Meiryo UI"/>
          <w:b/>
          <w:i/>
        </w:rPr>
        <w:t xml:space="preserve">A nice easy walk to a Michelin-starred beach that’s great for strolling, swimming, and snorkeling </w:t>
      </w:r>
    </w:p>
    <w:p w14:paraId="735F801D" w14:textId="77777777" w:rsidR="008B792D" w:rsidRPr="00AD0319" w:rsidRDefault="008B792D" w:rsidP="008B792D">
      <w:pPr>
        <w:adjustRightInd w:val="0"/>
        <w:snapToGrid w:val="0"/>
        <w:spacing w:line="360" w:lineRule="exact"/>
        <w:rPr>
          <w:rFonts w:eastAsia="Meiryo UI"/>
          <w:sz w:val="20"/>
          <w:szCs w:val="20"/>
        </w:rPr>
      </w:pPr>
    </w:p>
    <w:p w14:paraId="31C2D810" w14:textId="77777777" w:rsidR="008B792D" w:rsidRPr="00AD0319" w:rsidRDefault="008B792D" w:rsidP="008B792D">
      <w:pPr>
        <w:adjustRightInd w:val="0"/>
        <w:snapToGrid w:val="0"/>
        <w:spacing w:line="360" w:lineRule="exact"/>
        <w:rPr>
          <w:rFonts w:eastAsia="Meiryo UI"/>
          <w:sz w:val="20"/>
          <w:szCs w:val="20"/>
        </w:rPr>
      </w:pPr>
      <w:r w:rsidRPr="00AD0319">
        <w:rPr>
          <w:rFonts w:eastAsia="Meiryo UI"/>
          <w:sz w:val="20"/>
          <w:szCs w:val="20"/>
        </w:rPr>
        <w:t xml:space="preserve">Route: </w:t>
      </w:r>
      <w:r w:rsidRPr="00AD0319">
        <w:rPr>
          <w:rFonts w:eastAsia="Meiryo UI"/>
          <w:sz w:val="20"/>
          <w:szCs w:val="20"/>
        </w:rPr>
        <w:tab/>
      </w:r>
      <w:r w:rsidRPr="00AD0319">
        <w:rPr>
          <w:rFonts w:eastAsia="Meiryo UI"/>
          <w:sz w:val="20"/>
          <w:szCs w:val="20"/>
        </w:rPr>
        <w:tab/>
      </w:r>
      <w:proofErr w:type="spellStart"/>
      <w:r w:rsidRPr="00AD0319">
        <w:rPr>
          <w:rFonts w:eastAsia="Meiryo UI"/>
          <w:sz w:val="20"/>
          <w:szCs w:val="20"/>
        </w:rPr>
        <w:t>Zamami</w:t>
      </w:r>
      <w:proofErr w:type="spellEnd"/>
      <w:r w:rsidRPr="00AD0319">
        <w:rPr>
          <w:rFonts w:eastAsia="Meiryo UI"/>
          <w:sz w:val="20"/>
          <w:szCs w:val="20"/>
        </w:rPr>
        <w:t xml:space="preserve"> Harbor – </w:t>
      </w:r>
      <w:proofErr w:type="spellStart"/>
      <w:r w:rsidRPr="00AD0319">
        <w:rPr>
          <w:rFonts w:eastAsia="Meiryo UI"/>
          <w:sz w:val="20"/>
          <w:szCs w:val="20"/>
        </w:rPr>
        <w:t>Furuzamami</w:t>
      </w:r>
      <w:proofErr w:type="spellEnd"/>
      <w:r w:rsidRPr="00AD0319">
        <w:rPr>
          <w:rFonts w:eastAsia="Meiryo UI"/>
          <w:sz w:val="20"/>
          <w:szCs w:val="20"/>
        </w:rPr>
        <w:t xml:space="preserve"> – </w:t>
      </w:r>
      <w:proofErr w:type="spellStart"/>
      <w:r w:rsidRPr="00AD0319">
        <w:rPr>
          <w:rFonts w:eastAsia="Meiryo UI"/>
          <w:sz w:val="20"/>
          <w:szCs w:val="20"/>
        </w:rPr>
        <w:t>Zamami</w:t>
      </w:r>
      <w:proofErr w:type="spellEnd"/>
      <w:r w:rsidRPr="00AD0319">
        <w:rPr>
          <w:rFonts w:eastAsia="Meiryo UI"/>
          <w:sz w:val="20"/>
          <w:szCs w:val="20"/>
        </w:rPr>
        <w:t xml:space="preserve"> Harbor</w:t>
      </w:r>
    </w:p>
    <w:p w14:paraId="1AE7BDA6" w14:textId="77777777" w:rsidR="008B792D" w:rsidRPr="00AD0319" w:rsidRDefault="008B792D" w:rsidP="008B792D">
      <w:pPr>
        <w:adjustRightInd w:val="0"/>
        <w:snapToGrid w:val="0"/>
        <w:spacing w:line="360" w:lineRule="exact"/>
        <w:rPr>
          <w:rFonts w:eastAsia="Meiryo UI"/>
          <w:sz w:val="20"/>
          <w:szCs w:val="20"/>
        </w:rPr>
      </w:pPr>
      <w:r w:rsidRPr="00AD0319">
        <w:rPr>
          <w:rFonts w:eastAsia="Meiryo UI"/>
          <w:sz w:val="20"/>
          <w:szCs w:val="20"/>
        </w:rPr>
        <w:t xml:space="preserve">Distance: </w:t>
      </w:r>
      <w:r w:rsidRPr="00AD0319">
        <w:rPr>
          <w:rFonts w:eastAsia="Meiryo UI"/>
          <w:sz w:val="20"/>
          <w:szCs w:val="20"/>
        </w:rPr>
        <w:tab/>
        <w:t>3 km (round trip)</w:t>
      </w:r>
    </w:p>
    <w:p w14:paraId="476348FE" w14:textId="77777777" w:rsidR="008B792D" w:rsidRPr="00AD0319" w:rsidRDefault="008B792D" w:rsidP="008B792D">
      <w:pPr>
        <w:adjustRightInd w:val="0"/>
        <w:snapToGrid w:val="0"/>
        <w:spacing w:line="360" w:lineRule="exact"/>
        <w:rPr>
          <w:rFonts w:eastAsia="Meiryo UI"/>
          <w:sz w:val="20"/>
          <w:szCs w:val="20"/>
        </w:rPr>
      </w:pPr>
      <w:r w:rsidRPr="00AD0319">
        <w:rPr>
          <w:rFonts w:eastAsia="Meiryo UI"/>
          <w:sz w:val="20"/>
          <w:szCs w:val="20"/>
        </w:rPr>
        <w:t xml:space="preserve">Total time: </w:t>
      </w:r>
      <w:r w:rsidRPr="00AD0319">
        <w:rPr>
          <w:rFonts w:eastAsia="Meiryo UI"/>
          <w:sz w:val="20"/>
          <w:szCs w:val="20"/>
        </w:rPr>
        <w:tab/>
        <w:t xml:space="preserve">50 mins </w:t>
      </w:r>
    </w:p>
    <w:p w14:paraId="46F4213F" w14:textId="77777777" w:rsidR="008B792D" w:rsidRPr="00AD0319" w:rsidRDefault="008B792D" w:rsidP="008B792D">
      <w:pPr>
        <w:adjustRightInd w:val="0"/>
        <w:snapToGrid w:val="0"/>
        <w:spacing w:line="360" w:lineRule="exact"/>
        <w:rPr>
          <w:rFonts w:eastAsia="Meiryo UI"/>
          <w:sz w:val="20"/>
          <w:szCs w:val="20"/>
        </w:rPr>
      </w:pPr>
      <w:r w:rsidRPr="00AD0319">
        <w:rPr>
          <w:rFonts w:eastAsia="Meiryo UI"/>
          <w:sz w:val="20"/>
          <w:szCs w:val="20"/>
        </w:rPr>
        <w:t xml:space="preserve">Level: </w:t>
      </w:r>
      <w:r w:rsidRPr="00AD0319">
        <w:rPr>
          <w:rFonts w:eastAsia="Meiryo UI"/>
          <w:sz w:val="20"/>
          <w:szCs w:val="20"/>
        </w:rPr>
        <w:tab/>
      </w:r>
      <w:r w:rsidRPr="00AD0319">
        <w:rPr>
          <w:rFonts w:eastAsia="Meiryo UI"/>
          <w:sz w:val="20"/>
          <w:szCs w:val="20"/>
        </w:rPr>
        <w:tab/>
        <w:t>Easy</w:t>
      </w:r>
    </w:p>
    <w:p w14:paraId="1EAC5A16" w14:textId="77777777" w:rsidR="008B792D" w:rsidRPr="00AD0319" w:rsidRDefault="008B792D" w:rsidP="008B792D">
      <w:pPr>
        <w:adjustRightInd w:val="0"/>
        <w:snapToGrid w:val="0"/>
        <w:spacing w:line="360" w:lineRule="exact"/>
        <w:rPr>
          <w:rFonts w:eastAsia="Meiryo UI"/>
          <w:sz w:val="20"/>
          <w:szCs w:val="20"/>
        </w:rPr>
      </w:pPr>
    </w:p>
    <w:p w14:paraId="5508BC8E" w14:textId="77777777" w:rsidR="008B792D" w:rsidRPr="00AD0319" w:rsidRDefault="008B792D" w:rsidP="008B792D">
      <w:pPr>
        <w:adjustRightInd w:val="0"/>
        <w:snapToGrid w:val="0"/>
        <w:spacing w:line="360" w:lineRule="exact"/>
        <w:rPr>
          <w:rFonts w:eastAsia="Meiryo UI"/>
          <w:b/>
        </w:rPr>
      </w:pPr>
    </w:p>
    <w:p w14:paraId="4B368720" w14:textId="77777777" w:rsidR="008B792D" w:rsidRPr="00AD0319" w:rsidRDefault="008B792D" w:rsidP="008B792D">
      <w:pPr>
        <w:adjustRightInd w:val="0"/>
        <w:snapToGrid w:val="0"/>
        <w:spacing w:line="360" w:lineRule="exact"/>
        <w:rPr>
          <w:rFonts w:eastAsia="Meiryo UI"/>
          <w:b/>
        </w:rPr>
      </w:pPr>
      <w:r w:rsidRPr="00AD0319">
        <w:rPr>
          <w:rFonts w:eastAsia="Meiryo UI"/>
          <w:b/>
        </w:rPr>
        <w:t>Overview</w:t>
      </w:r>
    </w:p>
    <w:p w14:paraId="05EAB3EA" w14:textId="77777777" w:rsidR="008B792D" w:rsidRPr="00AD0319" w:rsidRDefault="008B792D" w:rsidP="008B792D">
      <w:pPr>
        <w:adjustRightInd w:val="0"/>
        <w:snapToGrid w:val="0"/>
        <w:spacing w:line="360" w:lineRule="exact"/>
        <w:rPr>
          <w:rFonts w:eastAsia="Meiryo UI"/>
        </w:rPr>
      </w:pPr>
      <w:r w:rsidRPr="00AD0319">
        <w:rPr>
          <w:rFonts w:eastAsia="Meiryo UI"/>
        </w:rPr>
        <w:t xml:space="preserve">This is a nice and easy walk to one of the </w:t>
      </w:r>
      <w:proofErr w:type="spellStart"/>
      <w:r w:rsidRPr="00AD0319">
        <w:rPr>
          <w:rFonts w:eastAsia="Meiryo UI"/>
        </w:rPr>
        <w:t>Keramas</w:t>
      </w:r>
      <w:proofErr w:type="spellEnd"/>
      <w:r w:rsidRPr="00AD0319">
        <w:rPr>
          <w:rFonts w:eastAsia="Meiryo UI"/>
        </w:rPr>
        <w:t xml:space="preserve">’ finest beaches. If you’re having a good time, you can always extend the walk by continuing along </w:t>
      </w:r>
      <w:proofErr w:type="spellStart"/>
      <w:r w:rsidRPr="00AD0319">
        <w:rPr>
          <w:rFonts w:eastAsia="Meiryo UI"/>
        </w:rPr>
        <w:t>Furuzamami</w:t>
      </w:r>
      <w:proofErr w:type="spellEnd"/>
      <w:r w:rsidRPr="00AD0319">
        <w:rPr>
          <w:rFonts w:eastAsia="Meiryo UI"/>
        </w:rPr>
        <w:t xml:space="preserve"> Beach.</w:t>
      </w:r>
    </w:p>
    <w:p w14:paraId="1804D0F5" w14:textId="77777777" w:rsidR="008B792D" w:rsidRPr="00AD0319" w:rsidRDefault="008B792D" w:rsidP="008B792D">
      <w:pPr>
        <w:adjustRightInd w:val="0"/>
        <w:snapToGrid w:val="0"/>
        <w:spacing w:line="360" w:lineRule="exact"/>
        <w:rPr>
          <w:rFonts w:eastAsia="Meiryo UI"/>
          <w:b/>
        </w:rPr>
      </w:pPr>
    </w:p>
    <w:p w14:paraId="0BD0FC48" w14:textId="77777777" w:rsidR="008B792D" w:rsidRPr="00AD0319" w:rsidRDefault="008B792D" w:rsidP="008B792D">
      <w:pPr>
        <w:adjustRightInd w:val="0"/>
        <w:snapToGrid w:val="0"/>
        <w:spacing w:line="360" w:lineRule="exact"/>
        <w:rPr>
          <w:rFonts w:eastAsia="Meiryo UI"/>
          <w:b/>
        </w:rPr>
      </w:pPr>
      <w:r w:rsidRPr="00AD0319">
        <w:rPr>
          <w:rFonts w:eastAsia="Meiryo UI"/>
          <w:b/>
        </w:rPr>
        <w:t>Detail</w:t>
      </w:r>
    </w:p>
    <w:p w14:paraId="6B6B0F40" w14:textId="77777777" w:rsidR="008B792D" w:rsidRPr="00AD0319" w:rsidRDefault="008B792D" w:rsidP="008B792D">
      <w:pPr>
        <w:adjustRightInd w:val="0"/>
        <w:snapToGrid w:val="0"/>
        <w:spacing w:line="360" w:lineRule="exact"/>
        <w:rPr>
          <w:rFonts w:eastAsia="Meiryo UI"/>
        </w:rPr>
      </w:pPr>
      <w:r w:rsidRPr="00AD0319">
        <w:rPr>
          <w:rFonts w:eastAsia="Meiryo UI"/>
        </w:rPr>
        <w:t xml:space="preserve">This short and easy walk (20 minutes each way) over undulating terrain takes you east from </w:t>
      </w:r>
      <w:proofErr w:type="spellStart"/>
      <w:r w:rsidRPr="00AD0319">
        <w:rPr>
          <w:rFonts w:eastAsia="Meiryo UI"/>
        </w:rPr>
        <w:t>Zamami</w:t>
      </w:r>
      <w:proofErr w:type="spellEnd"/>
      <w:r w:rsidRPr="00AD0319">
        <w:rPr>
          <w:rFonts w:eastAsia="Meiryo UI"/>
        </w:rPr>
        <w:t xml:space="preserve"> Harbor to </w:t>
      </w:r>
      <w:proofErr w:type="spellStart"/>
      <w:r w:rsidRPr="00AD0319">
        <w:rPr>
          <w:rFonts w:eastAsia="Meiryo UI"/>
        </w:rPr>
        <w:t>Furuzamami</w:t>
      </w:r>
      <w:proofErr w:type="spellEnd"/>
      <w:r w:rsidRPr="00AD0319">
        <w:rPr>
          <w:rFonts w:eastAsia="Meiryo UI"/>
        </w:rPr>
        <w:t xml:space="preserve"> Beach. The Michelin Guide awarded this beach two (out of a possible three) stars, describing it as “worth going out of your way for.” The steep gradient and large clumps of coral make it a lovely place to swim and snorkel in season (April to October), but it is also great for walking all year round. To cover the full length of the beach takes about 20 minutes one way. It offers lovely unspoiled views of </w:t>
      </w:r>
      <w:proofErr w:type="spellStart"/>
      <w:r w:rsidRPr="00AD0319">
        <w:rPr>
          <w:rFonts w:eastAsia="Meiryo UI"/>
        </w:rPr>
        <w:t>Tokashiki</w:t>
      </w:r>
      <w:proofErr w:type="spellEnd"/>
      <w:r w:rsidRPr="00AD0319">
        <w:rPr>
          <w:rFonts w:eastAsia="Meiryo UI"/>
        </w:rPr>
        <w:t xml:space="preserve"> and is a pleasant spot to come in the late afternoon to enjoy the sea breeze and relax with some sashimi while watching the hermit crabs scuttle about. When you’ve had your fill of the beach, make your way back the way you came.</w:t>
      </w:r>
    </w:p>
    <w:p w14:paraId="0534F3D4" w14:textId="77777777" w:rsidR="008B792D" w:rsidRPr="00AD0319" w:rsidRDefault="008B792D" w:rsidP="008B792D">
      <w:pPr>
        <w:adjustRightInd w:val="0"/>
        <w:snapToGrid w:val="0"/>
        <w:spacing w:line="360" w:lineRule="exact"/>
        <w:rPr>
          <w:rFonts w:eastAsia="Meiryo UI" w:cstheme="minorHAnsi"/>
        </w:rPr>
      </w:pPr>
    </w:p>
    <w:p w14:paraId="5B7ABCF1" w14:textId="77777777" w:rsidR="008B792D" w:rsidRPr="00AD0319" w:rsidRDefault="008B792D" w:rsidP="008B792D">
      <w:pPr>
        <w:adjustRightInd w:val="0"/>
        <w:snapToGrid w:val="0"/>
        <w:spacing w:line="360" w:lineRule="exact"/>
        <w:rPr>
          <w:rFonts w:eastAsia="Meiryo UI" w:cstheme="minorHAnsi"/>
          <w:b/>
          <w:sz w:val="18"/>
          <w:szCs w:val="18"/>
          <w:shd w:val="pct15" w:color="auto" w:fill="FFFFFF"/>
        </w:rPr>
      </w:pPr>
      <w:r w:rsidRPr="00AD0319">
        <w:rPr>
          <w:rFonts w:eastAsia="Meiryo UI" w:cstheme="minorHAnsi"/>
          <w:b/>
          <w:sz w:val="18"/>
          <w:szCs w:val="18"/>
          <w:shd w:val="pct15" w:color="auto" w:fill="FFFFFF"/>
        </w:rPr>
        <w:t>SUGGESTED PHOTO(S)</w:t>
      </w:r>
    </w:p>
    <w:p w14:paraId="0EAF5AD8" w14:textId="77777777" w:rsidR="008B792D" w:rsidRPr="00AD0319" w:rsidRDefault="008B792D" w:rsidP="008B792D">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1. View along the beach</w:t>
      </w:r>
    </w:p>
    <w:p w14:paraId="783CDC85" w14:textId="77777777" w:rsidR="008B792D" w:rsidRPr="00AD0319" w:rsidRDefault="008B792D" w:rsidP="008B792D">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2. Road out of town (Hero image)</w:t>
      </w:r>
    </w:p>
    <w:p w14:paraId="51E4C22B" w14:textId="77777777" w:rsidR="008B792D" w:rsidRPr="00AD0319" w:rsidRDefault="008B792D" w:rsidP="008B792D">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 xml:space="preserve">3. </w:t>
      </w:r>
      <w:proofErr w:type="gramStart"/>
      <w:r w:rsidRPr="00AD0319">
        <w:rPr>
          <w:rFonts w:eastAsia="Meiryo UI" w:cstheme="minorHAnsi"/>
          <w:sz w:val="18"/>
          <w:szCs w:val="18"/>
          <w:shd w:val="pct15" w:color="auto" w:fill="FFFFFF"/>
        </w:rPr>
        <w:t>Behind</w:t>
      </w:r>
      <w:proofErr w:type="gramEnd"/>
      <w:r w:rsidRPr="00AD0319">
        <w:rPr>
          <w:rFonts w:eastAsia="Meiryo UI" w:cstheme="minorHAnsi"/>
          <w:sz w:val="18"/>
          <w:szCs w:val="18"/>
          <w:shd w:val="pct15" w:color="auto" w:fill="FFFFFF"/>
        </w:rPr>
        <w:t xml:space="preserve"> the beach</w:t>
      </w:r>
    </w:p>
    <w:p w14:paraId="4FF9BC2B" w14:textId="77777777" w:rsidR="008B792D" w:rsidRPr="00AD0319" w:rsidRDefault="008B792D" w:rsidP="008B792D">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4. The beach</w:t>
      </w:r>
    </w:p>
    <w:p w14:paraId="6E6495BC" w14:textId="70ADD61D" w:rsidR="001742CD" w:rsidRPr="0092438A" w:rsidRDefault="001742CD" w:rsidP="0092438A">
      <w:pPr>
        <w:rPr>
          <w:rFonts w:eastAsia="Meiryo UI"/>
        </w:rPr>
      </w:pPr>
      <w:bookmarkStart w:id="0" w:name="_GoBack"/>
      <w:bookmarkEnd w:id="0"/>
    </w:p>
    <w:sectPr w:rsidR="001742CD" w:rsidRPr="0092438A"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B83B6" w14:textId="77777777" w:rsidR="00456BE7" w:rsidRDefault="00456BE7" w:rsidP="008E0B14">
      <w:r>
        <w:separator/>
      </w:r>
    </w:p>
  </w:endnote>
  <w:endnote w:type="continuationSeparator" w:id="0">
    <w:p w14:paraId="41634964" w14:textId="77777777" w:rsidR="00456BE7" w:rsidRDefault="00456BE7"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8B792D">
          <w:rPr>
            <w:rStyle w:val="a6"/>
            <w:noProof/>
            <w:sz w:val="20"/>
            <w:szCs w:val="20"/>
          </w:rPr>
          <w:t>1</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507B2" w14:textId="77777777" w:rsidR="00456BE7" w:rsidRDefault="00456BE7" w:rsidP="008E0B14">
      <w:r>
        <w:separator/>
      </w:r>
    </w:p>
  </w:footnote>
  <w:footnote w:type="continuationSeparator" w:id="0">
    <w:p w14:paraId="72B60E1A" w14:textId="77777777" w:rsidR="00456BE7" w:rsidRDefault="00456BE7"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56BE7"/>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B792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08BED-1D50-4D2A-BAD7-B6AB1093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195</Words>
  <Characters>1117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2022-10-25T09:14:00Z</dcterms:modified>
</cp:coreProperties>
</file>