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6B68" w14:textId="77777777" w:rsidR="007F32BA" w:rsidRDefault="007F32BA" w:rsidP="007F32BA">
      <w:pPr>
        <w:snapToGrid w:val="0"/>
        <w:spacing w:after="0" w:line="240" w:lineRule="auto"/>
        <w:mirrorIndents/>
        <w:rPr>
          <w:rFonts w:ascii="Times New Roman" w:hAnsi="Times New Roman"/>
          <w:b/>
          <w:sz w:val="24"/>
        </w:rPr>
      </w:pPr>
      <w:r>
        <w:rPr>
          <w:rFonts w:ascii="Times New Roman" w:hAnsi="Times New Roman"/>
          <w:b/>
          <w:sz w:val="24"/>
        </w:rPr>
        <w:t>Ernest Satow (1843–1929)</w:t>
      </w:r>
    </w:p>
    <w:p w14:paraId="6E31301F" w14:textId="77777777" w:rsidR="007F32BA" w:rsidRDefault="007F32BA" w:rsidP="007F32BA">
      <w:pPr>
        <w:snapToGrid w:val="0"/>
        <w:spacing w:after="0" w:line="240" w:lineRule="auto"/>
        <w:mirrorIndents/>
        <w:rPr>
          <w:rFonts w:ascii="Times New Roman" w:hAnsi="Times New Roman"/>
          <w:sz w:val="24"/>
        </w:rPr>
      </w:pPr>
      <w:r>
        <w:rPr>
          <w:rFonts w:ascii="Times New Roman" w:eastAsia="Meiryo UI" w:hAnsi="Times New Roman" w:cs="Times New Roman"/>
          <w:sz w:val="24"/>
          <w:szCs w:val="24"/>
        </w:rPr>
        <w:t>Ernest Satow introduced Okunikko and many other areas of Japan to Western readers through his guidebooks, newspaper articles, and personal recommendations. Satow arrived in Japan in 1862 as an interpreter for the British legation and</w:t>
      </w:r>
      <w:r>
        <w:rPr>
          <w:rFonts w:ascii="Times New Roman" w:hAnsi="Times New Roman"/>
          <w:sz w:val="24"/>
        </w:rPr>
        <w:t xml:space="preserve"> first visited Nikko in 1872</w:t>
      </w:r>
      <w:r>
        <w:rPr>
          <w:rFonts w:ascii="Times New Roman" w:eastAsia="Meiryo UI" w:hAnsi="Times New Roman" w:cs="Times New Roman"/>
          <w:sz w:val="24"/>
          <w:szCs w:val="24"/>
        </w:rPr>
        <w:t xml:space="preserve">. He </w:t>
      </w:r>
      <w:r>
        <w:rPr>
          <w:rFonts w:ascii="Times New Roman" w:hAnsi="Times New Roman"/>
          <w:sz w:val="24"/>
        </w:rPr>
        <w:t xml:space="preserve">wrote four articles describing the </w:t>
      </w:r>
      <w:r>
        <w:rPr>
          <w:rFonts w:ascii="Times New Roman" w:eastAsia="Meiryo UI" w:hAnsi="Times New Roman" w:cs="Times New Roman"/>
          <w:sz w:val="24"/>
          <w:szCs w:val="24"/>
        </w:rPr>
        <w:t xml:space="preserve">area’s </w:t>
      </w:r>
      <w:r>
        <w:rPr>
          <w:rFonts w:ascii="Times New Roman" w:hAnsi="Times New Roman"/>
          <w:sz w:val="24"/>
        </w:rPr>
        <w:t xml:space="preserve">charms for the </w:t>
      </w:r>
      <w:bookmarkStart w:id="0" w:name="_Hlk53085764"/>
      <w:r>
        <w:rPr>
          <w:rFonts w:ascii="Times New Roman" w:hAnsi="Times New Roman"/>
          <w:i/>
          <w:sz w:val="24"/>
        </w:rPr>
        <w:t>Japan Weekly Mail</w:t>
      </w:r>
      <w:bookmarkEnd w:id="0"/>
      <w:r>
        <w:rPr>
          <w:rFonts w:ascii="Times New Roman" w:hAnsi="Times New Roman"/>
          <w:sz w:val="24"/>
        </w:rPr>
        <w:t xml:space="preserve">, a newspaper widely read by foreign residents in Yokohama. In 1875, he published </w:t>
      </w:r>
      <w:bookmarkStart w:id="1" w:name="_Hlk53084148"/>
      <w:r>
        <w:rPr>
          <w:rFonts w:ascii="Times New Roman" w:hAnsi="Times New Roman"/>
          <w:i/>
          <w:sz w:val="24"/>
        </w:rPr>
        <w:t>A Guide Book to Nikko</w:t>
      </w:r>
      <w:bookmarkEnd w:id="1"/>
      <w:r>
        <w:rPr>
          <w:rFonts w:ascii="Times New Roman" w:hAnsi="Times New Roman"/>
          <w:sz w:val="24"/>
        </w:rPr>
        <w:t>.</w:t>
      </w:r>
    </w:p>
    <w:p w14:paraId="70101011" w14:textId="77777777" w:rsidR="007F32BA" w:rsidRDefault="007F32BA" w:rsidP="007F32BA">
      <w:pPr>
        <w:snapToGrid w:val="0"/>
        <w:spacing w:after="0" w:line="240" w:lineRule="auto"/>
        <w:mirrorIndents/>
        <w:rPr>
          <w:rFonts w:ascii="Times New Roman" w:eastAsia="Meiryo UI" w:hAnsi="Times New Roman" w:cs="Times New Roman"/>
          <w:sz w:val="24"/>
          <w:szCs w:val="24"/>
        </w:rPr>
      </w:pPr>
      <w:r>
        <w:rPr>
          <w:rFonts w:ascii="Times New Roman" w:eastAsia="Meiryo UI" w:hAnsi="Times New Roman" w:cs="Times New Roman"/>
          <w:sz w:val="24"/>
          <w:szCs w:val="24"/>
        </w:rPr>
        <w:tab/>
        <w:t xml:space="preserve">He left the country in 1883, taking a few weeks leave before being sent to Bangkok, but in 1895 he returned to Japan as </w:t>
      </w:r>
      <w:bookmarkStart w:id="2" w:name="_Hlk53086291"/>
      <w:r>
        <w:rPr>
          <w:rFonts w:ascii="Times New Roman" w:eastAsia="Meiryo UI" w:hAnsi="Times New Roman" w:cs="Times New Roman"/>
          <w:sz w:val="24"/>
          <w:szCs w:val="24"/>
        </w:rPr>
        <w:t>a diplomatic envoy</w:t>
      </w:r>
      <w:bookmarkEnd w:id="2"/>
      <w:r>
        <w:rPr>
          <w:rFonts w:ascii="Times New Roman" w:eastAsia="Meiryo UI" w:hAnsi="Times New Roman" w:cs="Times New Roman"/>
          <w:sz w:val="24"/>
          <w:szCs w:val="24"/>
        </w:rPr>
        <w:t>. Satow’s large social network included many influential acquaintances, and he is said to have frequently encouraged people to visit Nikko and Lake Chuzenji.</w:t>
      </w:r>
    </w:p>
    <w:p w14:paraId="3345514A" w14:textId="77777777" w:rsidR="007F32BA" w:rsidRDefault="007F32BA" w:rsidP="007F32BA">
      <w:pPr>
        <w:snapToGrid w:val="0"/>
        <w:spacing w:after="0" w:line="240" w:lineRule="auto"/>
        <w:mirrorIndents/>
        <w:rPr>
          <w:rFonts w:ascii="Times New Roman" w:eastAsia="Meiryo UI" w:hAnsi="Times New Roman" w:cs="Times New Roman"/>
          <w:sz w:val="24"/>
          <w:szCs w:val="24"/>
        </w:rPr>
      </w:pPr>
      <w:r>
        <w:rPr>
          <w:rFonts w:ascii="Times New Roman" w:eastAsia="Meiryo UI" w:hAnsi="Times New Roman" w:cs="Times New Roman"/>
          <w:sz w:val="24"/>
          <w:szCs w:val="24"/>
        </w:rPr>
        <w:tab/>
        <w:t xml:space="preserve">In 1896, Satow built a house on the southern shore of Lake Chuzenji, which he used as a summer residence until he was assigned to China in 1900. He conveyed </w:t>
      </w:r>
      <w:r>
        <w:rPr>
          <w:rFonts w:ascii="Times New Roman" w:hAnsi="Times New Roman"/>
          <w:sz w:val="24"/>
        </w:rPr>
        <w:t xml:space="preserve">ownership of </w:t>
      </w:r>
      <w:r>
        <w:rPr>
          <w:rFonts w:ascii="Times New Roman" w:eastAsia="Meiryo UI" w:hAnsi="Times New Roman" w:cs="Times New Roman"/>
          <w:sz w:val="24"/>
          <w:szCs w:val="24"/>
        </w:rPr>
        <w:t>the property</w:t>
      </w:r>
      <w:r>
        <w:rPr>
          <w:rFonts w:ascii="Times New Roman" w:hAnsi="Times New Roman"/>
          <w:sz w:val="24"/>
        </w:rPr>
        <w:t xml:space="preserve"> to his successor</w:t>
      </w:r>
      <w:r>
        <w:rPr>
          <w:rFonts w:ascii="Times New Roman" w:eastAsia="Meiryo UI" w:hAnsi="Times New Roman" w:cs="Times New Roman"/>
          <w:sz w:val="24"/>
          <w:szCs w:val="24"/>
        </w:rPr>
        <w:t xml:space="preserve">, and it </w:t>
      </w:r>
      <w:r>
        <w:rPr>
          <w:rFonts w:ascii="Times New Roman" w:hAnsi="Times New Roman"/>
          <w:sz w:val="24"/>
        </w:rPr>
        <w:t xml:space="preserve">was used </w:t>
      </w:r>
      <w:r>
        <w:rPr>
          <w:rFonts w:ascii="Times New Roman" w:eastAsia="Meiryo UI" w:hAnsi="Times New Roman" w:cs="Times New Roman"/>
          <w:sz w:val="24"/>
          <w:szCs w:val="24"/>
        </w:rPr>
        <w:t>by</w:t>
      </w:r>
      <w:r>
        <w:rPr>
          <w:rFonts w:ascii="Times New Roman" w:hAnsi="Times New Roman"/>
          <w:sz w:val="24"/>
        </w:rPr>
        <w:t xml:space="preserve"> the British embassy </w:t>
      </w:r>
      <w:r>
        <w:rPr>
          <w:rFonts w:ascii="Times New Roman" w:eastAsia="Meiryo UI" w:hAnsi="Times New Roman" w:cs="Times New Roman"/>
          <w:sz w:val="24"/>
          <w:szCs w:val="24"/>
        </w:rPr>
        <w:t>as a summer retreat until ownership was transferred to Tochigi Prefecture in 2010. After</w:t>
      </w:r>
      <w:r>
        <w:rPr>
          <w:rFonts w:ascii="Times New Roman" w:hAnsi="Times New Roman"/>
          <w:sz w:val="24"/>
        </w:rPr>
        <w:t xml:space="preserve"> many renovations and expansions </w:t>
      </w:r>
      <w:r>
        <w:rPr>
          <w:rFonts w:ascii="Times New Roman" w:eastAsia="Meiryo UI" w:hAnsi="Times New Roman" w:cs="Times New Roman"/>
          <w:sz w:val="24"/>
          <w:szCs w:val="24"/>
        </w:rPr>
        <w:t>over</w:t>
      </w:r>
      <w:r>
        <w:rPr>
          <w:rFonts w:ascii="Times New Roman" w:hAnsi="Times New Roman"/>
          <w:sz w:val="24"/>
        </w:rPr>
        <w:t xml:space="preserve"> the years</w:t>
      </w:r>
      <w:r>
        <w:rPr>
          <w:rFonts w:ascii="Times New Roman" w:eastAsia="Meiryo UI" w:hAnsi="Times New Roman" w:cs="Times New Roman"/>
          <w:sz w:val="24"/>
          <w:szCs w:val="24"/>
        </w:rPr>
        <w:t>, the villa</w:t>
      </w:r>
      <w:r>
        <w:rPr>
          <w:rFonts w:ascii="Times New Roman" w:hAnsi="Times New Roman"/>
          <w:sz w:val="24"/>
        </w:rPr>
        <w:t xml:space="preserve"> is now open to the public as the British Embassy Villa Memorial Park.</w:t>
      </w:r>
    </w:p>
    <w:p w14:paraId="054C5A21" w14:textId="77777777" w:rsidR="007F32BA" w:rsidRDefault="007F32BA" w:rsidP="007F32BA">
      <w:pPr>
        <w:snapToGrid w:val="0"/>
        <w:spacing w:after="0" w:line="240" w:lineRule="auto"/>
        <w:mirrorIndents/>
        <w:rPr>
          <w:rFonts w:ascii="Times New Roman" w:eastAsia="Meiryo UI" w:hAnsi="Times New Roman" w:cs="Times New Roman"/>
          <w:sz w:val="24"/>
          <w:szCs w:val="24"/>
        </w:rPr>
      </w:pPr>
    </w:p>
    <w:p w14:paraId="5D2A5A16" w14:textId="77777777" w:rsidR="007F32BA" w:rsidRDefault="007F32BA" w:rsidP="007F32BA">
      <w:pPr>
        <w:snapToGrid w:val="0"/>
        <w:spacing w:after="0" w:line="240" w:lineRule="auto"/>
        <w:mirrorIndents/>
        <w:rPr>
          <w:rFonts w:ascii="Times New Roman" w:eastAsia="Meiryo UI" w:hAnsi="Times New Roman" w:cs="Times New Roman"/>
          <w:b/>
          <w:bCs/>
          <w:sz w:val="24"/>
          <w:szCs w:val="24"/>
        </w:rPr>
      </w:pPr>
      <w:r>
        <w:rPr>
          <w:rFonts w:ascii="Times New Roman" w:eastAsia="Meiryo UI" w:hAnsi="Times New Roman" w:cs="Times New Roman"/>
          <w:b/>
          <w:bCs/>
          <w:sz w:val="24"/>
          <w:szCs w:val="24"/>
        </w:rPr>
        <w:t>Images</w:t>
      </w:r>
    </w:p>
    <w:p w14:paraId="3CCEDD60" w14:textId="77777777" w:rsidR="007F32BA" w:rsidRDefault="007F32BA" w:rsidP="007F32BA">
      <w:pPr>
        <w:snapToGrid w:val="0"/>
        <w:spacing w:after="0" w:line="240" w:lineRule="auto"/>
        <w:mirrorIndents/>
        <w:rPr>
          <w:rFonts w:ascii="Times New Roman" w:hAnsi="Times New Roman"/>
          <w:sz w:val="24"/>
        </w:rPr>
      </w:pPr>
      <w:r>
        <w:rPr>
          <w:rFonts w:ascii="Times New Roman" w:eastAsia="Meiryo UI" w:hAnsi="Times New Roman" w:cs="Times New Roman"/>
          <w:sz w:val="24"/>
          <w:szCs w:val="24"/>
        </w:rPr>
        <w:t>Shown</w:t>
      </w:r>
      <w:r>
        <w:rPr>
          <w:rFonts w:ascii="Times New Roman" w:hAnsi="Times New Roman"/>
          <w:sz w:val="24"/>
        </w:rPr>
        <w:t xml:space="preserve"> are the title pages of Satow’s </w:t>
      </w:r>
      <w:r>
        <w:rPr>
          <w:rFonts w:ascii="Times New Roman" w:eastAsia="Meiryo UI" w:hAnsi="Times New Roman" w:cs="Times New Roman"/>
          <w:sz w:val="24"/>
          <w:szCs w:val="24"/>
        </w:rPr>
        <w:t>guidebooks</w:t>
      </w:r>
      <w:r>
        <w:rPr>
          <w:rFonts w:ascii="Times New Roman" w:hAnsi="Times New Roman"/>
          <w:sz w:val="24"/>
        </w:rPr>
        <w:t xml:space="preserve"> that include information on </w:t>
      </w:r>
      <w:r>
        <w:rPr>
          <w:rFonts w:ascii="Times New Roman" w:eastAsia="Meiryo UI" w:hAnsi="Times New Roman" w:cs="Times New Roman"/>
          <w:sz w:val="24"/>
          <w:szCs w:val="24"/>
        </w:rPr>
        <w:t>Okunikko</w:t>
      </w:r>
      <w:r>
        <w:rPr>
          <w:rFonts w:ascii="Times New Roman" w:hAnsi="Times New Roman"/>
          <w:sz w:val="24"/>
        </w:rPr>
        <w:t xml:space="preserve">: </w:t>
      </w:r>
      <w:r>
        <w:rPr>
          <w:rFonts w:ascii="Times New Roman" w:hAnsi="Times New Roman"/>
          <w:i/>
          <w:sz w:val="24"/>
        </w:rPr>
        <w:t>A Guide Book to Nikko</w:t>
      </w:r>
      <w:r>
        <w:rPr>
          <w:rFonts w:ascii="Times New Roman" w:hAnsi="Times New Roman"/>
          <w:sz w:val="24"/>
        </w:rPr>
        <w:t xml:space="preserve"> (1875) and </w:t>
      </w:r>
      <w:r>
        <w:rPr>
          <w:rFonts w:ascii="Times New Roman" w:hAnsi="Times New Roman"/>
          <w:i/>
          <w:sz w:val="24"/>
        </w:rPr>
        <w:t xml:space="preserve">A Handbook for </w:t>
      </w:r>
      <w:r>
        <w:rPr>
          <w:rFonts w:ascii="Times New Roman" w:eastAsia="Meiryo UI" w:hAnsi="Times New Roman" w:cs="Times New Roman"/>
          <w:i/>
          <w:sz w:val="24"/>
          <w:szCs w:val="24"/>
        </w:rPr>
        <w:t>Travelers</w:t>
      </w:r>
      <w:r>
        <w:rPr>
          <w:rFonts w:ascii="Times New Roman" w:hAnsi="Times New Roman"/>
          <w:i/>
          <w:sz w:val="24"/>
        </w:rPr>
        <w:t xml:space="preserve"> in Central </w:t>
      </w:r>
      <w:r>
        <w:rPr>
          <w:rFonts w:ascii="Times New Roman" w:eastAsia="Meiryo UI" w:hAnsi="Times New Roman" w:cs="Times New Roman"/>
          <w:i/>
          <w:sz w:val="24"/>
          <w:szCs w:val="24"/>
        </w:rPr>
        <w:t>and</w:t>
      </w:r>
      <w:r>
        <w:rPr>
          <w:rFonts w:ascii="Times New Roman" w:hAnsi="Times New Roman"/>
          <w:i/>
          <w:sz w:val="24"/>
        </w:rPr>
        <w:t xml:space="preserve"> Northern Japan</w:t>
      </w:r>
      <w:r>
        <w:rPr>
          <w:rFonts w:ascii="Times New Roman" w:hAnsi="Times New Roman"/>
          <w:sz w:val="24"/>
        </w:rPr>
        <w:t xml:space="preserve"> (1881</w:t>
      </w:r>
      <w:r>
        <w:rPr>
          <w:rFonts w:ascii="Times New Roman" w:eastAsia="Meiryo UI" w:hAnsi="Times New Roman" w:cs="Times New Roman"/>
          <w:sz w:val="24"/>
          <w:szCs w:val="24"/>
        </w:rPr>
        <w:t xml:space="preserve">), cowritten with A. G. S. Hawes </w:t>
      </w:r>
      <w:bookmarkStart w:id="3" w:name="_Hlk55987597"/>
      <w:r>
        <w:rPr>
          <w:rFonts w:ascii="Times New Roman" w:eastAsia="Meiryo UI" w:hAnsi="Times New Roman" w:cs="Times New Roman"/>
          <w:sz w:val="24"/>
          <w:szCs w:val="24"/>
        </w:rPr>
        <w:t>(1842–1897)</w:t>
      </w:r>
      <w:bookmarkEnd w:id="3"/>
      <w:r>
        <w:rPr>
          <w:rFonts w:ascii="Times New Roman" w:eastAsia="Meiryo UI" w:hAnsi="Times New Roman" w:cs="Times New Roman"/>
          <w:sz w:val="24"/>
          <w:szCs w:val="24"/>
        </w:rPr>
        <w:t>.</w:t>
      </w:r>
      <w:r>
        <w:rPr>
          <w:rFonts w:ascii="Times New Roman" w:hAnsi="Times New Roman"/>
          <w:sz w:val="24"/>
        </w:rPr>
        <w:t xml:space="preserve"> Below those is </w:t>
      </w:r>
      <w:r>
        <w:rPr>
          <w:rFonts w:ascii="Times New Roman" w:eastAsia="Meiryo UI" w:hAnsi="Times New Roman" w:cs="Times New Roman"/>
          <w:sz w:val="24"/>
          <w:szCs w:val="24"/>
        </w:rPr>
        <w:t>the second edition (1884) of the handbook, published by John Murray III (1808–1892), and</w:t>
      </w:r>
      <w:r>
        <w:rPr>
          <w:rFonts w:ascii="Times New Roman" w:hAnsi="Times New Roman"/>
          <w:sz w:val="24"/>
        </w:rPr>
        <w:t xml:space="preserve"> one of </w:t>
      </w:r>
      <w:r>
        <w:rPr>
          <w:rFonts w:ascii="Times New Roman" w:eastAsia="Meiryo UI" w:hAnsi="Times New Roman" w:cs="Times New Roman"/>
          <w:sz w:val="24"/>
          <w:szCs w:val="24"/>
        </w:rPr>
        <w:t>the maps in the book</w:t>
      </w:r>
      <w:r>
        <w:rPr>
          <w:rFonts w:ascii="Times New Roman" w:hAnsi="Times New Roman"/>
          <w:iCs/>
          <w:sz w:val="24"/>
        </w:rPr>
        <w:t>.</w:t>
      </w:r>
    </w:p>
    <w:p w14:paraId="670F8E7B" w14:textId="77777777" w:rsidR="007F32BA" w:rsidRDefault="007F32BA" w:rsidP="007F32BA">
      <w:pPr>
        <w:snapToGrid w:val="0"/>
        <w:spacing w:after="0" w:line="240" w:lineRule="auto"/>
        <w:mirrorIndents/>
        <w:rPr>
          <w:rFonts w:ascii="Times New Roman" w:hAnsi="Times New Roman"/>
          <w:sz w:val="24"/>
        </w:rPr>
      </w:pPr>
      <w:r>
        <w:rPr>
          <w:rFonts w:ascii="Times New Roman" w:hAnsi="Times New Roman"/>
          <w:sz w:val="24"/>
        </w:rPr>
        <w:t xml:space="preserve">The photograph shows the south side of Satow’s Lake Chuzenji villa, </w:t>
      </w:r>
      <w:r>
        <w:rPr>
          <w:rFonts w:ascii="Times New Roman" w:eastAsia="Meiryo UI" w:hAnsi="Times New Roman" w:cs="Times New Roman"/>
          <w:sz w:val="24"/>
          <w:szCs w:val="24"/>
        </w:rPr>
        <w:t>circa</w:t>
      </w:r>
      <w:r>
        <w:rPr>
          <w:rFonts w:ascii="Times New Roman" w:hAnsi="Times New Roman"/>
          <w:sz w:val="24"/>
        </w:rPr>
        <w:t xml:space="preserve"> 1899.</w:t>
      </w:r>
    </w:p>
    <w:p w14:paraId="5AD9E005" w14:textId="77777777" w:rsidR="007F32BA" w:rsidRDefault="007F32BA" w:rsidP="007F32BA">
      <w:pPr>
        <w:snapToGrid w:val="0"/>
        <w:spacing w:after="0" w:line="240" w:lineRule="auto"/>
        <w:mirrorIndents/>
        <w:rPr>
          <w:rFonts w:ascii="Times New Roman" w:eastAsia="Meiryo UI" w:hAnsi="Times New Roman" w:cs="Times New Roman"/>
          <w:sz w:val="24"/>
          <w:szCs w:val="24"/>
        </w:rPr>
      </w:pPr>
    </w:p>
    <w:p w14:paraId="737409C3" w14:textId="77777777" w:rsidR="007F32BA" w:rsidRDefault="007F32BA" w:rsidP="007F32BA">
      <w:pPr>
        <w:snapToGrid w:val="0"/>
        <w:spacing w:after="0" w:line="240" w:lineRule="auto"/>
        <w:mirrorIndents/>
        <w:rPr>
          <w:rFonts w:ascii="Times New Roman" w:eastAsia="Meiryo UI" w:hAnsi="Times New Roman" w:cs="Times New Roman"/>
          <w:sz w:val="24"/>
          <w:szCs w:val="24"/>
        </w:rPr>
      </w:pPr>
      <w:r>
        <w:rPr>
          <w:rFonts w:ascii="Times New Roman" w:eastAsia="Meiryo UI" w:hAnsi="Times New Roman" w:cs="Times New Roman"/>
          <w:sz w:val="24"/>
          <w:szCs w:val="24"/>
        </w:rPr>
        <w:t xml:space="preserve">* * * </w:t>
      </w:r>
    </w:p>
    <w:p w14:paraId="45A777E6" w14:textId="77777777" w:rsidR="007F32BA" w:rsidRDefault="007F32BA" w:rsidP="007F32BA">
      <w:pPr>
        <w:snapToGrid w:val="0"/>
        <w:spacing w:after="0" w:line="240" w:lineRule="auto"/>
        <w:mirrorIndents/>
        <w:rPr>
          <w:rFonts w:ascii="Times New Roman" w:eastAsia="Meiryo UI" w:hAnsi="Times New Roman" w:cs="Times New Roman"/>
          <w:sz w:val="24"/>
          <w:szCs w:val="24"/>
        </w:rPr>
      </w:pPr>
    </w:p>
    <w:p w14:paraId="44AF8859" w14:textId="77777777" w:rsidR="007F32BA" w:rsidRDefault="007F32BA" w:rsidP="007F32BA">
      <w:pPr>
        <w:snapToGrid w:val="0"/>
        <w:spacing w:after="0" w:line="240" w:lineRule="auto"/>
        <w:mirrorIndents/>
        <w:rPr>
          <w:rFonts w:ascii="Times New Roman" w:hAnsi="Times New Roman"/>
          <w:sz w:val="24"/>
        </w:rPr>
      </w:pPr>
      <w:r>
        <w:rPr>
          <w:rFonts w:ascii="Times New Roman" w:hAnsi="Times New Roman"/>
          <w:b/>
          <w:sz w:val="24"/>
        </w:rPr>
        <w:t>Isabella Bird (1831–1904)</w:t>
      </w:r>
    </w:p>
    <w:p w14:paraId="1D0E9759" w14:textId="77777777" w:rsidR="007F32BA" w:rsidRDefault="007F32BA" w:rsidP="007F32BA">
      <w:pPr>
        <w:snapToGrid w:val="0"/>
        <w:spacing w:after="0" w:line="240" w:lineRule="auto"/>
        <w:mirrorIndents/>
        <w:rPr>
          <w:rFonts w:ascii="Times New Roman" w:eastAsia="Meiryo UI" w:hAnsi="Times New Roman" w:cs="Times New Roman"/>
          <w:sz w:val="24"/>
          <w:szCs w:val="24"/>
        </w:rPr>
      </w:pPr>
      <w:r>
        <w:rPr>
          <w:rFonts w:ascii="Times New Roman" w:eastAsia="Meiryo UI" w:hAnsi="Times New Roman" w:cs="Times New Roman"/>
          <w:sz w:val="24"/>
          <w:szCs w:val="24"/>
        </w:rPr>
        <w:t>Isabella Bird was a British traveler, explorer, and prolific writer known for her long journeys to far-flung destinations, especially her treks through rural and mountainous areas. She visited Nikko and Okunikko during June of 1878 and published an account</w:t>
      </w:r>
      <w:r>
        <w:rPr>
          <w:rFonts w:ascii="Times New Roman" w:hAnsi="Times New Roman"/>
          <w:sz w:val="24"/>
        </w:rPr>
        <w:t xml:space="preserve"> of </w:t>
      </w:r>
      <w:r>
        <w:rPr>
          <w:rFonts w:ascii="Times New Roman" w:eastAsia="Meiryo UI" w:hAnsi="Times New Roman" w:cs="Times New Roman"/>
          <w:sz w:val="24"/>
          <w:szCs w:val="24"/>
        </w:rPr>
        <w:t xml:space="preserve">her travels in </w:t>
      </w:r>
      <w:r>
        <w:rPr>
          <w:rFonts w:ascii="Times New Roman" w:eastAsia="Meiryo UI" w:hAnsi="Times New Roman" w:cs="Times New Roman"/>
          <w:i/>
          <w:sz w:val="24"/>
          <w:szCs w:val="24"/>
        </w:rPr>
        <w:t>Unbeaten Tracks in Japan</w:t>
      </w:r>
      <w:r>
        <w:rPr>
          <w:rFonts w:ascii="Times New Roman" w:eastAsia="Meiryo UI" w:hAnsi="Times New Roman" w:cs="Times New Roman"/>
          <w:sz w:val="24"/>
          <w:szCs w:val="24"/>
        </w:rPr>
        <w:t>. This book, first published in two volumes in 1880, recounts tales of her journey from Tokyo through northern Japan.</w:t>
      </w:r>
    </w:p>
    <w:p w14:paraId="53D10314" w14:textId="77777777" w:rsidR="007F32BA" w:rsidRDefault="007F32BA" w:rsidP="007F32BA">
      <w:pPr>
        <w:snapToGrid w:val="0"/>
        <w:spacing w:after="0" w:line="240" w:lineRule="auto"/>
        <w:mirrorIndents/>
        <w:rPr>
          <w:rFonts w:ascii="Times New Roman" w:hAnsi="Times New Roman"/>
          <w:sz w:val="24"/>
        </w:rPr>
      </w:pPr>
      <w:r>
        <w:rPr>
          <w:rFonts w:ascii="Times New Roman" w:eastAsia="Meiryo UI" w:hAnsi="Times New Roman" w:cs="Times New Roman"/>
          <w:sz w:val="24"/>
          <w:szCs w:val="24"/>
        </w:rPr>
        <w:tab/>
        <w:t>In the book</w:t>
      </w:r>
      <w:r>
        <w:rPr>
          <w:rFonts w:ascii="Times New Roman" w:hAnsi="Times New Roman"/>
          <w:sz w:val="24"/>
        </w:rPr>
        <w:t xml:space="preserve">, she </w:t>
      </w:r>
      <w:r>
        <w:rPr>
          <w:rFonts w:ascii="Times New Roman" w:eastAsia="Meiryo UI" w:hAnsi="Times New Roman" w:cs="Times New Roman"/>
          <w:sz w:val="24"/>
          <w:szCs w:val="24"/>
        </w:rPr>
        <w:t xml:space="preserve">credits Mr. Satow with help in seeing many </w:t>
      </w:r>
      <w:r>
        <w:rPr>
          <w:rFonts w:ascii="Times New Roman" w:hAnsi="Times New Roman"/>
          <w:sz w:val="24"/>
        </w:rPr>
        <w:t>things</w:t>
      </w:r>
      <w:r>
        <w:rPr>
          <w:rFonts w:ascii="Times New Roman" w:eastAsia="Meiryo UI" w:hAnsi="Times New Roman" w:cs="Times New Roman"/>
          <w:sz w:val="24"/>
          <w:szCs w:val="24"/>
        </w:rPr>
        <w:t xml:space="preserve"> of interest. In addition, she mentions dining on trout, already a local specialty</w:t>
      </w:r>
      <w:r>
        <w:rPr>
          <w:rFonts w:ascii="Times New Roman" w:hAnsi="Times New Roman"/>
          <w:sz w:val="24"/>
        </w:rPr>
        <w:t xml:space="preserve"> in Nikko. She traveled </w:t>
      </w:r>
      <w:r>
        <w:rPr>
          <w:rFonts w:ascii="Times New Roman" w:eastAsia="Meiryo UI" w:hAnsi="Times New Roman" w:cs="Times New Roman"/>
          <w:sz w:val="24"/>
          <w:szCs w:val="24"/>
        </w:rPr>
        <w:t>as far as</w:t>
      </w:r>
      <w:r>
        <w:rPr>
          <w:rFonts w:ascii="Times New Roman" w:hAnsi="Times New Roman"/>
          <w:sz w:val="24"/>
        </w:rPr>
        <w:t xml:space="preserve"> Yumoto Onsen, going up the </w:t>
      </w:r>
      <w:r>
        <w:rPr>
          <w:rFonts w:ascii="Times New Roman" w:eastAsia="Meiryo UI" w:hAnsi="Times New Roman" w:cs="Times New Roman"/>
          <w:sz w:val="24"/>
          <w:szCs w:val="24"/>
        </w:rPr>
        <w:t>First Iroha Slope</w:t>
      </w:r>
      <w:r>
        <w:rPr>
          <w:rFonts w:ascii="Times New Roman" w:hAnsi="Times New Roman"/>
          <w:sz w:val="24"/>
        </w:rPr>
        <w:t xml:space="preserve"> Road when it was still </w:t>
      </w:r>
      <w:r>
        <w:rPr>
          <w:rFonts w:ascii="Times New Roman" w:eastAsia="Meiryo UI" w:hAnsi="Times New Roman" w:cs="Times New Roman"/>
          <w:sz w:val="24"/>
          <w:szCs w:val="24"/>
        </w:rPr>
        <w:t xml:space="preserve">known as Chuzenji Road and was </w:t>
      </w:r>
      <w:r>
        <w:rPr>
          <w:rFonts w:ascii="Times New Roman" w:hAnsi="Times New Roman"/>
          <w:sz w:val="24"/>
        </w:rPr>
        <w:t xml:space="preserve">a narrow path with many steps cut into </w:t>
      </w:r>
      <w:r>
        <w:rPr>
          <w:rFonts w:ascii="Times New Roman" w:eastAsia="Meiryo UI" w:hAnsi="Times New Roman" w:cs="Times New Roman"/>
          <w:sz w:val="24"/>
          <w:szCs w:val="24"/>
        </w:rPr>
        <w:t>it.</w:t>
      </w:r>
      <w:r>
        <w:rPr>
          <w:rFonts w:ascii="Times New Roman" w:hAnsi="Times New Roman"/>
          <w:sz w:val="24"/>
        </w:rPr>
        <w:t xml:space="preserve"> Before returning to Nikko, she visited Kegon Falls and mentions a </w:t>
      </w:r>
      <w:r>
        <w:rPr>
          <w:rFonts w:ascii="Times New Roman" w:eastAsia="Meiryo UI" w:hAnsi="Times New Roman" w:cs="Times New Roman"/>
          <w:sz w:val="24"/>
          <w:szCs w:val="24"/>
        </w:rPr>
        <w:t>zigzagging path</w:t>
      </w:r>
      <w:r>
        <w:rPr>
          <w:rFonts w:ascii="Times New Roman" w:hAnsi="Times New Roman"/>
          <w:sz w:val="24"/>
        </w:rPr>
        <w:t xml:space="preserve"> that descended 200 feet</w:t>
      </w:r>
      <w:r>
        <w:rPr>
          <w:rFonts w:ascii="Times New Roman" w:eastAsia="Meiryo UI" w:hAnsi="Times New Roman" w:cs="Times New Roman"/>
          <w:sz w:val="24"/>
          <w:szCs w:val="24"/>
        </w:rPr>
        <w:t xml:space="preserve"> (61 m) to a viewing point.</w:t>
      </w:r>
      <w:r>
        <w:rPr>
          <w:rFonts w:ascii="Times New Roman" w:hAnsi="Times New Roman"/>
          <w:sz w:val="24"/>
        </w:rPr>
        <w:t xml:space="preserve"> This would have been </w:t>
      </w:r>
      <w:r>
        <w:rPr>
          <w:rFonts w:ascii="Times New Roman" w:eastAsia="Meiryo UI" w:hAnsi="Times New Roman" w:cs="Times New Roman"/>
          <w:sz w:val="24"/>
          <w:szCs w:val="24"/>
        </w:rPr>
        <w:t>15</w:t>
      </w:r>
      <w:r>
        <w:rPr>
          <w:rFonts w:ascii="Times New Roman" w:hAnsi="Times New Roman"/>
          <w:sz w:val="24"/>
        </w:rPr>
        <w:t xml:space="preserve"> years before Hoshino Gorobei started clearing his road to the basin of the falls.</w:t>
      </w:r>
    </w:p>
    <w:p w14:paraId="146FF6A0" w14:textId="77777777" w:rsidR="007F32BA" w:rsidRDefault="007F32BA" w:rsidP="007F32BA">
      <w:pPr>
        <w:snapToGrid w:val="0"/>
        <w:spacing w:after="0" w:line="240" w:lineRule="auto"/>
        <w:mirrorIndents/>
        <w:rPr>
          <w:rFonts w:ascii="Times New Roman" w:hAnsi="Times New Roman"/>
          <w:sz w:val="24"/>
        </w:rPr>
      </w:pPr>
    </w:p>
    <w:p w14:paraId="2655223B" w14:textId="77777777" w:rsidR="007F32BA" w:rsidRDefault="007F32BA" w:rsidP="007F32BA">
      <w:pPr>
        <w:snapToGrid w:val="0"/>
        <w:spacing w:after="0" w:line="240" w:lineRule="auto"/>
        <w:mirrorIndents/>
        <w:rPr>
          <w:rFonts w:ascii="Times New Roman" w:hAnsi="Times New Roman"/>
          <w:b/>
          <w:sz w:val="24"/>
        </w:rPr>
      </w:pPr>
      <w:r>
        <w:rPr>
          <w:rFonts w:ascii="Times New Roman" w:eastAsia="Meiryo UI" w:hAnsi="Times New Roman" w:cs="Times New Roman"/>
          <w:b/>
          <w:bCs/>
          <w:sz w:val="24"/>
          <w:szCs w:val="24"/>
        </w:rPr>
        <w:t>Images</w:t>
      </w:r>
    </w:p>
    <w:p w14:paraId="2B0EFD90" w14:textId="77777777" w:rsidR="007F32BA" w:rsidRDefault="007F32BA" w:rsidP="007F32BA">
      <w:pPr>
        <w:snapToGrid w:val="0"/>
        <w:spacing w:after="0" w:line="240" w:lineRule="auto"/>
        <w:mirrorIndents/>
        <w:rPr>
          <w:rFonts w:ascii="Times New Roman" w:hAnsi="Times New Roman"/>
          <w:sz w:val="24"/>
        </w:rPr>
      </w:pPr>
      <w:r>
        <w:rPr>
          <w:rFonts w:ascii="Times New Roman" w:hAnsi="Times New Roman"/>
          <w:sz w:val="24"/>
        </w:rPr>
        <w:t xml:space="preserve">Displayed are three printings of </w:t>
      </w:r>
      <w:r>
        <w:rPr>
          <w:rFonts w:ascii="Times New Roman" w:eastAsia="Meiryo UI" w:hAnsi="Times New Roman" w:cs="Times New Roman"/>
          <w:sz w:val="24"/>
          <w:szCs w:val="24"/>
        </w:rPr>
        <w:t xml:space="preserve">Bird’s </w:t>
      </w:r>
      <w:r>
        <w:rPr>
          <w:rFonts w:ascii="Times New Roman" w:hAnsi="Times New Roman"/>
          <w:i/>
          <w:sz w:val="24"/>
        </w:rPr>
        <w:t>Unbeaten Tracks in Japan</w:t>
      </w:r>
      <w:r>
        <w:rPr>
          <w:rFonts w:ascii="Times New Roman" w:eastAsia="Meiryo UI" w:hAnsi="Times New Roman" w:cs="Times New Roman"/>
          <w:sz w:val="24"/>
          <w:szCs w:val="24"/>
        </w:rPr>
        <w:t>:</w:t>
      </w:r>
    </w:p>
    <w:p w14:paraId="792245C4" w14:textId="77777777" w:rsidR="007F32BA" w:rsidRDefault="007F32BA" w:rsidP="007F32BA">
      <w:pPr>
        <w:snapToGrid w:val="0"/>
        <w:spacing w:after="0" w:line="240" w:lineRule="auto"/>
        <w:mirrorIndents/>
        <w:rPr>
          <w:rFonts w:ascii="Times New Roman" w:hAnsi="Times New Roman"/>
          <w:sz w:val="24"/>
        </w:rPr>
      </w:pPr>
      <w:r>
        <w:rPr>
          <w:rFonts w:ascii="Times New Roman" w:hAnsi="Times New Roman"/>
          <w:sz w:val="24"/>
        </w:rPr>
        <w:t>(left) 1881 edition</w:t>
      </w:r>
    </w:p>
    <w:p w14:paraId="32DB62D8" w14:textId="77777777" w:rsidR="007F32BA" w:rsidRDefault="007F32BA" w:rsidP="007F32BA">
      <w:pPr>
        <w:snapToGrid w:val="0"/>
        <w:spacing w:after="0" w:line="240" w:lineRule="auto"/>
        <w:mirrorIndents/>
        <w:rPr>
          <w:rFonts w:ascii="Times New Roman" w:hAnsi="Times New Roman"/>
          <w:sz w:val="24"/>
        </w:rPr>
      </w:pPr>
      <w:r>
        <w:rPr>
          <w:rFonts w:ascii="Times New Roman" w:hAnsi="Times New Roman"/>
          <w:sz w:val="24"/>
        </w:rPr>
        <w:t>(center) 1900 edition</w:t>
      </w:r>
    </w:p>
    <w:p w14:paraId="256BCF03" w14:textId="77777777" w:rsidR="007F32BA" w:rsidRDefault="007F32BA" w:rsidP="007F32BA">
      <w:pPr>
        <w:snapToGrid w:val="0"/>
        <w:spacing w:after="0" w:line="240" w:lineRule="auto"/>
        <w:mirrorIndents/>
        <w:rPr>
          <w:rFonts w:ascii="Times New Roman" w:hAnsi="Times New Roman"/>
          <w:sz w:val="24"/>
        </w:rPr>
      </w:pPr>
      <w:r>
        <w:rPr>
          <w:rFonts w:ascii="Times New Roman" w:hAnsi="Times New Roman"/>
          <w:sz w:val="24"/>
        </w:rPr>
        <w:t>(right) 2000 edition</w:t>
      </w:r>
      <w:r>
        <w:rPr>
          <w:rFonts w:ascii="Times New Roman" w:eastAsia="Meiryo UI" w:hAnsi="Times New Roman" w:cs="Times New Roman"/>
          <w:sz w:val="24"/>
          <w:szCs w:val="24"/>
        </w:rPr>
        <w:t xml:space="preserve">, </w:t>
      </w:r>
      <w:r>
        <w:rPr>
          <w:rFonts w:ascii="Times New Roman" w:hAnsi="Times New Roman"/>
          <w:sz w:val="24"/>
        </w:rPr>
        <w:t>in Japanese</w:t>
      </w:r>
    </w:p>
    <w:p w14:paraId="33F17810" w14:textId="77777777" w:rsidR="007F32BA" w:rsidRDefault="007F32BA" w:rsidP="007F32BA">
      <w:pPr>
        <w:snapToGrid w:val="0"/>
        <w:spacing w:after="0" w:line="240" w:lineRule="auto"/>
        <w:mirrorIndents/>
        <w:rPr>
          <w:rFonts w:ascii="Times New Roman" w:hAnsi="Times New Roman"/>
          <w:sz w:val="24"/>
        </w:rPr>
      </w:pPr>
    </w:p>
    <w:p w14:paraId="5197CCB6" w14:textId="77777777" w:rsidR="007F32BA" w:rsidRDefault="007F32BA" w:rsidP="007F32BA">
      <w:pPr>
        <w:snapToGrid w:val="0"/>
        <w:spacing w:after="0" w:line="240" w:lineRule="auto"/>
        <w:mirrorIndents/>
        <w:rPr>
          <w:rFonts w:ascii="Times New Roman" w:eastAsia="Meiryo UI" w:hAnsi="Times New Roman" w:cs="Times New Roman"/>
          <w:sz w:val="24"/>
          <w:szCs w:val="24"/>
        </w:rPr>
      </w:pPr>
      <w:r>
        <w:rPr>
          <w:rFonts w:ascii="Times New Roman" w:hAnsi="Times New Roman"/>
          <w:sz w:val="24"/>
        </w:rPr>
        <w:t xml:space="preserve">Below the books are </w:t>
      </w:r>
      <w:r>
        <w:rPr>
          <w:rFonts w:ascii="Times New Roman" w:eastAsia="Meiryo UI" w:hAnsi="Times New Roman" w:cs="Times New Roman"/>
          <w:sz w:val="24"/>
          <w:szCs w:val="24"/>
        </w:rPr>
        <w:t>Bird’s own</w:t>
      </w:r>
      <w:r>
        <w:rPr>
          <w:rFonts w:ascii="Times New Roman" w:hAnsi="Times New Roman"/>
          <w:sz w:val="24"/>
        </w:rPr>
        <w:t xml:space="preserve"> </w:t>
      </w:r>
      <w:r>
        <w:rPr>
          <w:rFonts w:ascii="Times New Roman" w:eastAsia="Meiryo UI" w:hAnsi="Times New Roman" w:cs="Times New Roman"/>
          <w:sz w:val="24"/>
          <w:szCs w:val="24"/>
        </w:rPr>
        <w:t xml:space="preserve">illustration of a scene in a teahouse at Yumoto Onsen (published in </w:t>
      </w:r>
      <w:r>
        <w:rPr>
          <w:rFonts w:ascii="Times New Roman" w:eastAsia="Meiryo UI" w:hAnsi="Times New Roman" w:cs="Times New Roman"/>
          <w:i/>
          <w:sz w:val="24"/>
          <w:szCs w:val="24"/>
        </w:rPr>
        <w:t>Unbeaten Tracks</w:t>
      </w:r>
      <w:r>
        <w:rPr>
          <w:rFonts w:ascii="Times New Roman" w:eastAsia="Meiryo UI" w:hAnsi="Times New Roman" w:cs="Times New Roman"/>
          <w:sz w:val="24"/>
          <w:szCs w:val="24"/>
        </w:rPr>
        <w:t>)</w:t>
      </w:r>
      <w:r>
        <w:rPr>
          <w:rFonts w:ascii="Times New Roman" w:hAnsi="Times New Roman"/>
          <w:i/>
          <w:sz w:val="24"/>
        </w:rPr>
        <w:t xml:space="preserve"> </w:t>
      </w:r>
      <w:r>
        <w:rPr>
          <w:rFonts w:ascii="Times New Roman" w:hAnsi="Times New Roman"/>
          <w:sz w:val="24"/>
        </w:rPr>
        <w:t>and a m</w:t>
      </w:r>
      <w:r>
        <w:rPr>
          <w:rFonts w:ascii="Times New Roman" w:eastAsia="Meiryo UI" w:hAnsi="Times New Roman" w:cs="Times New Roman"/>
          <w:sz w:val="24"/>
          <w:szCs w:val="24"/>
        </w:rPr>
        <w:t>ap of her travels through Japan</w:t>
      </w:r>
    </w:p>
    <w:p w14:paraId="6791C786" w14:textId="40BC8DDC" w:rsidR="00312B66" w:rsidRPr="007F32BA" w:rsidRDefault="00312B66" w:rsidP="007F32BA"/>
    <w:sectPr w:rsidR="00312B66" w:rsidRPr="007F32BA">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5F7A" w14:textId="77777777" w:rsidR="00261AAA" w:rsidRDefault="00261AAA" w:rsidP="004F06BF">
      <w:pPr>
        <w:spacing w:after="0" w:line="240" w:lineRule="auto"/>
      </w:pPr>
      <w:r>
        <w:separator/>
      </w:r>
    </w:p>
  </w:endnote>
  <w:endnote w:type="continuationSeparator" w:id="0">
    <w:p w14:paraId="3D9E59CE" w14:textId="77777777" w:rsidR="00261AAA" w:rsidRDefault="00261AAA" w:rsidP="004F06BF">
      <w:pPr>
        <w:spacing w:after="0" w:line="240" w:lineRule="auto"/>
      </w:pPr>
      <w:r>
        <w:continuationSeparator/>
      </w:r>
    </w:p>
  </w:endnote>
  <w:endnote w:type="continuationNotice" w:id="1">
    <w:p w14:paraId="28A36909" w14:textId="77777777" w:rsidR="00261AAA" w:rsidRDefault="00261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F20" w14:textId="77777777" w:rsidR="00261AAA" w:rsidRDefault="00261AAA" w:rsidP="004F06BF">
      <w:pPr>
        <w:spacing w:after="0" w:line="240" w:lineRule="auto"/>
      </w:pPr>
      <w:r>
        <w:separator/>
      </w:r>
    </w:p>
  </w:footnote>
  <w:footnote w:type="continuationSeparator" w:id="0">
    <w:p w14:paraId="0A7E6AF5" w14:textId="77777777" w:rsidR="00261AAA" w:rsidRDefault="00261AAA" w:rsidP="004F06BF">
      <w:pPr>
        <w:spacing w:after="0" w:line="240" w:lineRule="auto"/>
      </w:pPr>
      <w:r>
        <w:continuationSeparator/>
      </w:r>
    </w:p>
  </w:footnote>
  <w:footnote w:type="continuationNotice" w:id="1">
    <w:p w14:paraId="77667278" w14:textId="77777777" w:rsidR="00261AAA" w:rsidRDefault="00261A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36813"/>
    <w:rsid w:val="000426BF"/>
    <w:rsid w:val="000429AF"/>
    <w:rsid w:val="00066872"/>
    <w:rsid w:val="00073F10"/>
    <w:rsid w:val="00096B68"/>
    <w:rsid w:val="000D4F31"/>
    <w:rsid w:val="000E308C"/>
    <w:rsid w:val="001067FC"/>
    <w:rsid w:val="001725E6"/>
    <w:rsid w:val="0018538F"/>
    <w:rsid w:val="00185BE2"/>
    <w:rsid w:val="00196958"/>
    <w:rsid w:val="0021784A"/>
    <w:rsid w:val="00261AAA"/>
    <w:rsid w:val="0026572B"/>
    <w:rsid w:val="002B0E65"/>
    <w:rsid w:val="002C024C"/>
    <w:rsid w:val="002C3766"/>
    <w:rsid w:val="00312B66"/>
    <w:rsid w:val="00362B4B"/>
    <w:rsid w:val="004E1A4C"/>
    <w:rsid w:val="004F06BF"/>
    <w:rsid w:val="005F25A7"/>
    <w:rsid w:val="006150B9"/>
    <w:rsid w:val="00635A8A"/>
    <w:rsid w:val="006417B7"/>
    <w:rsid w:val="00656E66"/>
    <w:rsid w:val="006C1C58"/>
    <w:rsid w:val="00780ED7"/>
    <w:rsid w:val="00784D14"/>
    <w:rsid w:val="007E016B"/>
    <w:rsid w:val="007F1991"/>
    <w:rsid w:val="007F32BA"/>
    <w:rsid w:val="00850A61"/>
    <w:rsid w:val="00891DBA"/>
    <w:rsid w:val="0092421C"/>
    <w:rsid w:val="00A12A55"/>
    <w:rsid w:val="00A133F3"/>
    <w:rsid w:val="00A51C32"/>
    <w:rsid w:val="00AD2792"/>
    <w:rsid w:val="00AF77CE"/>
    <w:rsid w:val="00B06AD7"/>
    <w:rsid w:val="00B95EBF"/>
    <w:rsid w:val="00BB4669"/>
    <w:rsid w:val="00BC1F45"/>
    <w:rsid w:val="00BD4ECF"/>
    <w:rsid w:val="00BF2F34"/>
    <w:rsid w:val="00C67F76"/>
    <w:rsid w:val="00CA580C"/>
    <w:rsid w:val="00CB112D"/>
    <w:rsid w:val="00D24422"/>
    <w:rsid w:val="00D91969"/>
    <w:rsid w:val="00DB2F8A"/>
    <w:rsid w:val="00DF14C2"/>
    <w:rsid w:val="00E00F41"/>
    <w:rsid w:val="00E567B2"/>
    <w:rsid w:val="00E740F5"/>
    <w:rsid w:val="00EF52F0"/>
    <w:rsid w:val="00F31AC4"/>
    <w:rsid w:val="00F6734D"/>
    <w:rsid w:val="00F906CA"/>
    <w:rsid w:val="00FA1278"/>
    <w:rsid w:val="00FC0148"/>
    <w:rsid w:val="00FC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0680409">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3668136">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471B20-E2CF-455E-932B-C02029BB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2022-11-08T07:33:00Z</dcterms:created>
  <dcterms:modified xsi:type="dcterms:W3CDTF">2022-11-08T07:33:00Z</dcterms:modified>
</cp:coreProperties>
</file>