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E1CA" w14:textId="77777777" w:rsidR="0074016D" w:rsidRDefault="0074016D" w:rsidP="0074016D">
      <w:pPr>
        <w:spacing w:line="360" w:lineRule="auto"/>
        <w:outlineLvl w:val="0"/>
        <w:rPr>
          <w:b/>
          <w:bCs/>
          <w:color w:val="000000" w:themeColor="text1"/>
        </w:rPr>
      </w:pPr>
      <w:bookmarkStart w:id="0" w:name="_GoBack"/>
      <w:bookmarkEnd w:id="0"/>
      <w:r>
        <w:rPr>
          <w:b/>
          <w:bCs/>
          <w:color w:val="000000" w:themeColor="text1"/>
        </w:rPr>
        <w:t>The Gravestone of Madareina</w:t>
      </w:r>
    </w:p>
    <w:p w14:paraId="37D20D27" w14:textId="77777777" w:rsidR="0074016D" w:rsidRDefault="0074016D" w:rsidP="0074016D">
      <w:pPr>
        <w:spacing w:line="360" w:lineRule="auto"/>
        <w:rPr>
          <w:color w:val="000000" w:themeColor="text1"/>
        </w:rPr>
      </w:pPr>
    </w:p>
    <w:p w14:paraId="104F53EF" w14:textId="77777777" w:rsidR="0074016D" w:rsidRDefault="0074016D" w:rsidP="0074016D">
      <w:pPr>
        <w:spacing w:line="360" w:lineRule="auto"/>
        <w:rPr>
          <w:color w:val="000000" w:themeColor="text1"/>
        </w:rPr>
      </w:pPr>
      <w:r>
        <w:rPr>
          <w:color w:val="000000" w:themeColor="text1"/>
        </w:rPr>
        <w:t xml:space="preserve">Unlike the vast majority of Christian gravestones in Shimabara, which are horizontal, this one is upright. The rounded slab of dacite is 91 centimeters high (with 74.5 centimeters standing above ground and 16.5 centimeters below), becoming thicker toward the base. </w:t>
      </w:r>
    </w:p>
    <w:p w14:paraId="4E53A53B" w14:textId="77777777" w:rsidR="0074016D" w:rsidRDefault="0074016D" w:rsidP="0074016D">
      <w:pPr>
        <w:spacing w:line="360" w:lineRule="auto"/>
        <w:rPr>
          <w:color w:val="000000" w:themeColor="text1"/>
        </w:rPr>
      </w:pPr>
    </w:p>
    <w:p w14:paraId="79F6A51E" w14:textId="77777777" w:rsidR="0074016D" w:rsidRDefault="0074016D" w:rsidP="0074016D">
      <w:pPr>
        <w:spacing w:line="360" w:lineRule="auto"/>
        <w:rPr>
          <w:color w:val="000000" w:themeColor="text1"/>
        </w:rPr>
      </w:pPr>
      <w:r>
        <w:rPr>
          <w:color w:val="000000" w:themeColor="text1"/>
        </w:rPr>
        <w:t xml:space="preserve">Carved on the front is an embossed patriarchal cross with the distinctive double crossbars. At the bottom left, you can just make out the baptismal name </w:t>
      </w:r>
      <w:r>
        <w:rPr>
          <w:i/>
          <w:iCs/>
          <w:color w:val="000000" w:themeColor="text1"/>
        </w:rPr>
        <w:t>Ma-da-re-i-na</w:t>
      </w:r>
      <w:r>
        <w:rPr>
          <w:color w:val="000000" w:themeColor="text1"/>
        </w:rPr>
        <w:t xml:space="preserve"> (from Madalena in Portuguese)—an allusion to Mary Magdalene, the female follower of Jesus who was the first person to see him after his resurrection.</w:t>
      </w:r>
    </w:p>
    <w:p w14:paraId="06296431" w14:textId="77777777" w:rsidR="0074016D" w:rsidRDefault="0074016D" w:rsidP="0074016D">
      <w:pPr>
        <w:spacing w:line="360" w:lineRule="auto"/>
        <w:rPr>
          <w:color w:val="000000" w:themeColor="text1"/>
        </w:rPr>
      </w:pPr>
    </w:p>
    <w:p w14:paraId="7CF55BAD" w14:textId="77777777" w:rsidR="0074016D" w:rsidRDefault="0074016D" w:rsidP="0074016D">
      <w:pPr>
        <w:spacing w:line="360" w:lineRule="auto"/>
        <w:rPr>
          <w:color w:val="000000" w:themeColor="text1"/>
        </w:rPr>
      </w:pPr>
      <w:r>
        <w:rPr>
          <w:color w:val="000000" w:themeColor="text1"/>
        </w:rPr>
        <w:t>The gravestone is assumed to be from the early Edo period (1603</w:t>
      </w:r>
      <w:r>
        <w:rPr>
          <w:color w:val="000000" w:themeColor="text1"/>
          <w:shd w:val="clear" w:color="auto" w:fill="FFFFFF"/>
        </w:rPr>
        <w:t>–</w:t>
      </w:r>
      <w:r>
        <w:rPr>
          <w:color w:val="000000" w:themeColor="text1"/>
        </w:rPr>
        <w:t>1868). Although we know nothing about Madareina, we can safely assume that she belonged to a wealthy family, as only the more wealthy and powerful could afford stone grave markers at this time.</w:t>
      </w:r>
    </w:p>
    <w:p w14:paraId="6BCAFEAC" w14:textId="77777777" w:rsidR="0074016D" w:rsidRDefault="0074016D" w:rsidP="0074016D">
      <w:pPr>
        <w:spacing w:line="360" w:lineRule="auto"/>
        <w:rPr>
          <w:color w:val="000000" w:themeColor="text1"/>
        </w:rPr>
      </w:pPr>
    </w:p>
    <w:p w14:paraId="6598EC04" w14:textId="77777777" w:rsidR="0074016D" w:rsidRDefault="0074016D" w:rsidP="0074016D">
      <w:pPr>
        <w:spacing w:line="360" w:lineRule="auto"/>
        <w:outlineLvl w:val="0"/>
        <w:rPr>
          <w:b/>
          <w:bCs/>
          <w:color w:val="000000" w:themeColor="text1"/>
        </w:rPr>
      </w:pPr>
      <w:r>
        <w:rPr>
          <w:b/>
          <w:bCs/>
          <w:color w:val="000000" w:themeColor="text1"/>
        </w:rPr>
        <w:t>About Christian Gravestones in Japan</w:t>
      </w:r>
    </w:p>
    <w:p w14:paraId="36A34612" w14:textId="77777777" w:rsidR="0074016D" w:rsidRDefault="0074016D" w:rsidP="0074016D">
      <w:pPr>
        <w:spacing w:line="360" w:lineRule="auto"/>
        <w:rPr>
          <w:color w:val="000000" w:themeColor="text1"/>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74016D" w:rsidRDefault="009A24ED" w:rsidP="0074016D"/>
    <w:sectPr w:rsidR="009A24ED" w:rsidRPr="0074016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016D"/>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1947809182">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3D653-6410-44E9-A73C-E61288B3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