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23D5" w14:textId="77777777" w:rsidR="00F362B0" w:rsidRDefault="00F362B0" w:rsidP="00F362B0">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Living Off the Bounty of the Land </w:t>
      </w:r>
    </w:p>
    <w:p w14:paraId="020A64D8"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63CB6A5D"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of the Kussharo Kotan Ainu Museum, visitors can explore exhibits that focus on traditional Ainu houses, food, hunting, clothing, religion, and festivals. </w:t>
      </w:r>
    </w:p>
    <w:p w14:paraId="0DBC5EF6"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0E93C070" w14:textId="77777777" w:rsidR="00F362B0" w:rsidRDefault="00F362B0" w:rsidP="00F362B0">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Ainu homes</w:t>
      </w:r>
    </w:p>
    <w:p w14:paraId="554A3D96" w14:textId="77777777" w:rsidR="00F362B0" w:rsidRDefault="00F362B0" w:rsidP="00F362B0">
      <w:pPr>
        <w:tabs>
          <w:tab w:val="left" w:pos="284"/>
        </w:tabs>
        <w:spacing w:line="360" w:lineRule="auto"/>
        <w:jc w:val="left"/>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 xml:space="preserve">Ainu dwellings consisted of a main building, the </w:t>
      </w:r>
      <w:r>
        <w:rPr>
          <w:rFonts w:ascii="Times New Roman" w:eastAsia="Times New Roman" w:hAnsi="Times New Roman" w:cs="Times New Roman"/>
          <w:i/>
          <w:color w:val="000000" w:themeColor="text1"/>
          <w:sz w:val="24"/>
          <w:szCs w:val="24"/>
        </w:rPr>
        <w:t>cise</w:t>
      </w:r>
      <w:r>
        <w:rPr>
          <w:rFonts w:ascii="Times New Roman" w:eastAsia="Times New Roman" w:hAnsi="Times New Roman" w:cs="Times New Roman"/>
          <w:color w:val="000000" w:themeColor="text1"/>
          <w:sz w:val="24"/>
          <w:szCs w:val="24"/>
        </w:rPr>
        <w:t xml:space="preserve">, and a separate temporary hut, the </w:t>
      </w:r>
      <w:r>
        <w:rPr>
          <w:rFonts w:ascii="Times New Roman" w:eastAsia="Times New Roman" w:hAnsi="Times New Roman" w:cs="Times New Roman"/>
          <w:i/>
          <w:color w:val="000000" w:themeColor="text1"/>
          <w:sz w:val="24"/>
          <w:szCs w:val="24"/>
        </w:rPr>
        <w:t>kuca</w:t>
      </w:r>
      <w:r>
        <w:rPr>
          <w:rFonts w:ascii="Times New Roman" w:eastAsia="Times New Roman" w:hAnsi="Times New Roman" w:cs="Times New Roman"/>
          <w:iCs/>
          <w:color w:val="000000" w:themeColor="text1"/>
          <w:sz w:val="24"/>
          <w:szCs w:val="24"/>
        </w:rPr>
        <w:t>, which was used for hunting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sz w:val="24"/>
          <w:szCs w:val="24"/>
        </w:rPr>
        <w:t>Cise</w:t>
      </w:r>
      <w:r>
        <w:rPr>
          <w:rFonts w:ascii="Times New Roman" w:eastAsia="Times New Roman" w:hAnsi="Times New Roman" w:cs="Times New Roman"/>
          <w:sz w:val="24"/>
          <w:szCs w:val="24"/>
        </w:rPr>
        <w:t xml:space="preserve"> had thatched roofs and were built with natural materials such as wood, grasses, and bark. </w:t>
      </w:r>
      <w:r>
        <w:rPr>
          <w:rFonts w:ascii="Times New Roman" w:eastAsia="Times New Roman" w:hAnsi="Times New Roman" w:cs="Times New Roman"/>
          <w:i/>
          <w:sz w:val="24"/>
          <w:szCs w:val="24"/>
        </w:rPr>
        <w:t>Kuca</w:t>
      </w:r>
      <w:r>
        <w:rPr>
          <w:rFonts w:ascii="Times New Roman" w:eastAsia="Times New Roman" w:hAnsi="Times New Roman" w:cs="Times New Roman"/>
          <w:sz w:val="24"/>
          <w:szCs w:val="24"/>
        </w:rPr>
        <w:t xml:space="preserve"> were used as bases for fishing in summer and hunting in winter, and were essential in securing a regular food source for the community. A display shows the interior of an actual Kussharo Kotan </w:t>
      </w:r>
      <w:r>
        <w:rPr>
          <w:rFonts w:ascii="Times New Roman" w:eastAsia="Times New Roman" w:hAnsi="Times New Roman" w:cs="Times New Roman"/>
          <w:i/>
          <w:sz w:val="24"/>
          <w:szCs w:val="24"/>
        </w:rPr>
        <w:t>cise</w:t>
      </w:r>
      <w:r>
        <w:rPr>
          <w:rFonts w:ascii="Times New Roman" w:eastAsia="Times New Roman" w:hAnsi="Times New Roman" w:cs="Times New Roman"/>
          <w:sz w:val="24"/>
          <w:szCs w:val="24"/>
        </w:rPr>
        <w:t xml:space="preserve"> based on archival records. </w:t>
      </w:r>
    </w:p>
    <w:p w14:paraId="1C29867A"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0018A7C7" w14:textId="77777777" w:rsidR="00F362B0" w:rsidRDefault="00F362B0" w:rsidP="00F362B0">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Clothing</w:t>
      </w:r>
    </w:p>
    <w:p w14:paraId="4CE92C46"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Ainu garments were simple and practical, with few flamboyant patterns. The items at the Kussharo Kotan Ainu Museum highlight the functionality of clothing used for daily wear. Ainu garments exhibited in other museums in Hokkaido tends to be those used for festivals, with more colorful designs and elaborate patterns. </w:t>
      </w:r>
    </w:p>
    <w:p w14:paraId="28544F00"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456784BF" w14:textId="77777777" w:rsidR="00F362B0" w:rsidRDefault="00F362B0" w:rsidP="00F362B0">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Hunting</w:t>
      </w:r>
    </w:p>
    <w:p w14:paraId="2F5C73BF"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Ainu were hunting experts who used their knowledge of the local terrain to track wild animals. They hunted mainly Japanese deer, brown bear, and rabbit. Archeological studies reveal that Ainu communities also consumed salmon, trout, Japanese dace, Japanese char, Sakhalin taimen, sturgeon, and shellfish such as freshwater clams. Tools used for hunting and fishing, including spears, bows, arrows, and knives, are on display in this section of the museum. </w:t>
      </w:r>
    </w:p>
    <w:p w14:paraId="08D1307F"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5C3E1DE6" w14:textId="77777777" w:rsidR="00F362B0" w:rsidRDefault="00F362B0" w:rsidP="00F362B0">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Religion</w:t>
      </w:r>
    </w:p>
    <w:p w14:paraId="560DEF5F"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Ainu spiritual beliefs center around </w:t>
      </w:r>
      <w:r>
        <w:rPr>
          <w:rFonts w:ascii="Times New Roman" w:eastAsia="Times New Roman" w:hAnsi="Times New Roman" w:cs="Times New Roman"/>
          <w:i/>
          <w:sz w:val="24"/>
          <w:szCs w:val="24"/>
        </w:rPr>
        <w:t>kamuy</w:t>
      </w:r>
      <w:r>
        <w:rPr>
          <w:rFonts w:ascii="Times New Roman" w:eastAsia="Times New Roman" w:hAnsi="Times New Roman" w:cs="Times New Roman"/>
          <w:sz w:val="24"/>
          <w:szCs w:val="24"/>
        </w:rPr>
        <w:t xml:space="preserve">, deities that manifest themselves in nature and animals. Ainu have many festivals and ceremonies to honor these deities. The Blakiston’s fish owl is the most revered of all animals. In the Ainu language it is called </w:t>
      </w:r>
      <w:r>
        <w:rPr>
          <w:rFonts w:ascii="Times New Roman" w:eastAsia="Times New Roman" w:hAnsi="Times New Roman" w:cs="Times New Roman"/>
          <w:i/>
          <w:sz w:val="24"/>
          <w:szCs w:val="24"/>
        </w:rPr>
        <w:t>kotan kor kamuy</w:t>
      </w:r>
      <w:r>
        <w:rPr>
          <w:rFonts w:ascii="Times New Roman" w:eastAsia="Times New Roman" w:hAnsi="Times New Roman" w:cs="Times New Roman"/>
          <w:sz w:val="24"/>
          <w:szCs w:val="24"/>
        </w:rPr>
        <w:t xml:space="preserve">, meaning “deity that protects the village.” In the past, large numbers of these owls lived around the </w:t>
      </w:r>
      <w:r>
        <w:rPr>
          <w:rFonts w:ascii="Times New Roman" w:eastAsia="Times New Roman" w:hAnsi="Times New Roman" w:cs="Times New Roman"/>
          <w:i/>
          <w:sz w:val="24"/>
          <w:szCs w:val="24"/>
        </w:rPr>
        <w:t>kotan</w:t>
      </w:r>
      <w:r>
        <w:rPr>
          <w:rFonts w:ascii="Times New Roman" w:eastAsia="Times New Roman" w:hAnsi="Times New Roman" w:cs="Times New Roman"/>
          <w:sz w:val="24"/>
          <w:szCs w:val="24"/>
        </w:rPr>
        <w:t xml:space="preserve">. The owl’s call signaled the direction of prey to the villagers, providing knowledge that was invaluable for successful hunting. </w:t>
      </w:r>
    </w:p>
    <w:p w14:paraId="6FA50226" w14:textId="77777777" w:rsidR="00F362B0" w:rsidRDefault="00F362B0" w:rsidP="00F362B0">
      <w:pPr>
        <w:tabs>
          <w:tab w:val="left" w:pos="284"/>
        </w:tabs>
        <w:spacing w:line="360" w:lineRule="auto"/>
        <w:jc w:val="left"/>
        <w:rPr>
          <w:rFonts w:ascii="Times New Roman" w:eastAsia="Times New Roman" w:hAnsi="Times New Roman" w:cs="Times New Roman"/>
          <w:sz w:val="24"/>
          <w:szCs w:val="24"/>
        </w:rPr>
      </w:pPr>
    </w:p>
    <w:p w14:paraId="28506890" w14:textId="77777777" w:rsidR="00F362B0" w:rsidRDefault="00F362B0" w:rsidP="00F362B0">
      <w:pPr>
        <w:tabs>
          <w:tab w:val="left" w:pos="284"/>
        </w:tabs>
        <w:spacing w:line="360" w:lineRule="auto"/>
        <w:jc w:val="left"/>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 xml:space="preserve">This section of the Kussharo Kotan Ainu Museum displays photographs of rituals and ceremonial dances, as well </w:t>
      </w:r>
      <w:r>
        <w:rPr>
          <w:rFonts w:ascii="Times New Roman" w:eastAsia="Times New Roman" w:hAnsi="Times New Roman" w:cs="Times New Roman"/>
          <w:color w:val="000000" w:themeColor="text1"/>
          <w:sz w:val="24"/>
          <w:szCs w:val="24"/>
        </w:rPr>
        <w:t>as an altar and carved wooden libation sticks used during ceremonies to deliver people’s prayers to the</w:t>
      </w:r>
      <w:r>
        <w:rPr>
          <w:rFonts w:ascii="Times New Roman" w:eastAsia="Times New Roman" w:hAnsi="Times New Roman" w:cs="Times New Roman"/>
          <w:i/>
          <w:iCs/>
          <w:color w:val="000000" w:themeColor="text1"/>
          <w:sz w:val="24"/>
          <w:szCs w:val="24"/>
        </w:rPr>
        <w:t xml:space="preserve"> kamuy</w:t>
      </w:r>
      <w:r>
        <w:rPr>
          <w:rFonts w:ascii="Times New Roman" w:eastAsia="Times New Roman" w:hAnsi="Times New Roman" w:cs="Times New Roman"/>
          <w:color w:val="000000" w:themeColor="text1"/>
          <w:sz w:val="24"/>
          <w:szCs w:val="24"/>
        </w:rPr>
        <w:t xml:space="preserve">. </w:t>
      </w:r>
    </w:p>
    <w:p w14:paraId="5D4CB78C" w14:textId="69745799" w:rsidR="00D504F1" w:rsidRPr="00F362B0" w:rsidRDefault="00D504F1" w:rsidP="00F362B0"/>
    <w:sectPr w:rsidR="00D504F1" w:rsidRPr="00F362B0">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362B0"/>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661467325">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