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A2D9" w14:textId="77777777" w:rsidR="004F2C33" w:rsidRDefault="004F2C33" w:rsidP="004F2C33">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Fish Auction Tour</w:t>
      </w:r>
    </w:p>
    <w:p w14:paraId="4C1E42B6" w14:textId="77777777" w:rsidR="004F2C33" w:rsidRDefault="004F2C33" w:rsidP="004F2C33">
      <w:pPr>
        <w:tabs>
          <w:tab w:val="left" w:pos="1227"/>
        </w:tabs>
        <w:rPr>
          <w:rFonts w:ascii="Times New Roman" w:eastAsia="ＭＳ 明朝" w:hAnsi="Times New Roman" w:cs="Times New Roman"/>
          <w:b/>
          <w:sz w:val="24"/>
          <w:szCs w:val="24"/>
        </w:rPr>
      </w:pPr>
    </w:p>
    <w:p w14:paraId="3FF21ED4" w14:textId="77777777" w:rsidR="004F2C33" w:rsidRDefault="004F2C33" w:rsidP="004F2C3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Fishing is the primary industry in Rausu, and fresh seafood features on the menu of most local eateries. Visitors to Rausu can join a fish auction tour at Rausu fishing port to learn more about the industry and the seafood caught here.  </w:t>
      </w:r>
    </w:p>
    <w:p w14:paraId="46957545" w14:textId="77777777" w:rsidR="004F2C33" w:rsidRDefault="004F2C33" w:rsidP="004F2C33">
      <w:pPr>
        <w:rPr>
          <w:rFonts w:ascii="Times New Roman" w:eastAsia="ＭＳ 明朝" w:hAnsi="Times New Roman" w:cs="Times New Roman"/>
          <w:sz w:val="24"/>
          <w:szCs w:val="24"/>
        </w:rPr>
      </w:pPr>
    </w:p>
    <w:p w14:paraId="6EC0B221" w14:textId="77777777" w:rsidR="004F2C33" w:rsidRDefault="004F2C33" w:rsidP="004F2C33">
      <w:pPr>
        <w:rPr>
          <w:rFonts w:ascii="Times New Roman" w:eastAsia="ＭＳ 明朝" w:hAnsi="Times New Roman" w:cs="Times New Roman"/>
          <w:sz w:val="24"/>
          <w:szCs w:val="24"/>
        </w:rPr>
      </w:pPr>
      <w:r>
        <w:rPr>
          <w:rFonts w:ascii="Times New Roman" w:eastAsia="ＭＳ 明朝" w:hAnsi="Times New Roman" w:cs="Times New Roman"/>
          <w:sz w:val="24"/>
          <w:szCs w:val="24"/>
        </w:rPr>
        <w:t>The tour is hosted by a local guide who introduces Rausu fishing culture, including the protocols involved in fishing in the Russian-controlled waters off the coast of Kunashiri Island. After the explanation, the tour guide leads the group into the fish market to browse the morning’s catch and view an auction. The entire tour lasts one hour.</w:t>
      </w:r>
    </w:p>
    <w:p w14:paraId="717E8290" w14:textId="77777777" w:rsidR="004F2C33" w:rsidRDefault="004F2C33" w:rsidP="004F2C33">
      <w:pPr>
        <w:rPr>
          <w:rFonts w:ascii="Times New Roman" w:eastAsia="ＭＳ 明朝" w:hAnsi="Times New Roman" w:cs="Times New Roman"/>
          <w:sz w:val="24"/>
          <w:szCs w:val="24"/>
        </w:rPr>
      </w:pPr>
    </w:p>
    <w:p w14:paraId="1D63C1C8" w14:textId="77777777" w:rsidR="004F2C33" w:rsidRDefault="004F2C33" w:rsidP="004F2C3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wide variety of fish is landed in the Nemuro Strait, including both shallow-water fish and deep-sea species. This is due to the strait’s ocean floor topography. From the 5-meter shallows, the ocean floor plummets to around 2,000 meters. </w:t>
      </w:r>
    </w:p>
    <w:p w14:paraId="170DC5B0" w14:textId="77777777" w:rsidR="004F2C33" w:rsidRDefault="004F2C33" w:rsidP="004F2C33">
      <w:pPr>
        <w:rPr>
          <w:rFonts w:ascii="Times New Roman" w:eastAsia="ＭＳ 明朝" w:hAnsi="Times New Roman" w:cs="Times New Roman"/>
          <w:sz w:val="24"/>
          <w:szCs w:val="24"/>
        </w:rPr>
      </w:pPr>
    </w:p>
    <w:p w14:paraId="0665B4FA" w14:textId="77777777" w:rsidR="004F2C33" w:rsidRDefault="004F2C33" w:rsidP="004F2C33">
      <w:pPr>
        <w:rPr>
          <w:rFonts w:ascii="Times New Roman" w:eastAsia="ＭＳ 明朝" w:hAnsi="Times New Roman" w:cs="Times New Roman"/>
          <w:sz w:val="24"/>
          <w:szCs w:val="24"/>
        </w:rPr>
      </w:pPr>
      <w:r>
        <w:rPr>
          <w:rFonts w:ascii="Times New Roman" w:eastAsia="ＭＳ 明朝" w:hAnsi="Times New Roman" w:cs="Times New Roman"/>
          <w:sz w:val="24"/>
          <w:szCs w:val="24"/>
        </w:rPr>
        <w:t>The experience is held in Japanese. Non-Japanese speaking visitors can organize an English interpreter to accompany them. Inquire at the Shiretoko Rausu Michi no Eki tourist information counter for further details.</w:t>
      </w:r>
    </w:p>
    <w:p w14:paraId="3833FC97" w14:textId="77777777" w:rsidR="00560DEF" w:rsidRPr="004F2C33" w:rsidRDefault="00560DEF" w:rsidP="004F2C33"/>
    <w:sectPr w:rsidR="00560DEF" w:rsidRPr="004F2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4F2C33"/>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660906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