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DC571" w14:textId="77777777" w:rsidR="00434CAF" w:rsidRDefault="00434CAF" w:rsidP="00434CAF">
      <w:pPr>
        <w:tabs>
          <w:tab w:val="left" w:pos="284"/>
        </w:tabs>
        <w:spacing w:line="360" w:lineRule="auto"/>
        <w:rPr>
          <w:b/>
        </w:rPr>
      </w:pPr>
      <w:r>
        <w:rPr>
          <w:b/>
        </w:rPr>
        <w:t>The Geology and Formation of Kushiro</w:t>
      </w:r>
    </w:p>
    <w:p w14:paraId="156C70BF" w14:textId="77777777" w:rsidR="00434CAF" w:rsidRDefault="00434CAF" w:rsidP="00434CAF">
      <w:pPr>
        <w:tabs>
          <w:tab w:val="left" w:pos="284"/>
        </w:tabs>
        <w:spacing w:line="360" w:lineRule="auto"/>
        <w:rPr>
          <w:b/>
        </w:rPr>
      </w:pPr>
    </w:p>
    <w:p w14:paraId="7C2E0A0D" w14:textId="77777777" w:rsidR="00434CAF" w:rsidRDefault="00434CAF" w:rsidP="00434CAF">
      <w:pPr>
        <w:tabs>
          <w:tab w:val="left" w:pos="284"/>
        </w:tabs>
        <w:spacing w:line="360" w:lineRule="auto"/>
      </w:pPr>
      <w:r>
        <w:t>The geology of Kushiro has been influenced by glaciation, changing sea levels, and volcanic activity. Over time, distinctive landscapes developed, including wetlands and a variety of different marine environments.</w:t>
      </w:r>
    </w:p>
    <w:p w14:paraId="0D449D8C" w14:textId="77777777" w:rsidR="00434CAF" w:rsidRDefault="00434CAF" w:rsidP="00434CAF">
      <w:pPr>
        <w:tabs>
          <w:tab w:val="left" w:pos="284"/>
        </w:tabs>
        <w:spacing w:line="360" w:lineRule="auto"/>
      </w:pPr>
      <w:r>
        <w:t xml:space="preserve"> </w:t>
      </w:r>
    </w:p>
    <w:p w14:paraId="1C5CAB0D" w14:textId="77777777" w:rsidR="00434CAF" w:rsidRDefault="00434CAF" w:rsidP="00434CAF">
      <w:pPr>
        <w:spacing w:line="360" w:lineRule="auto"/>
        <w:jc w:val="both"/>
      </w:pPr>
      <w:r>
        <w:rPr>
          <w:i/>
          <w:color w:val="000000"/>
        </w:rPr>
        <w:t>Kushiro Wetlands</w:t>
      </w:r>
    </w:p>
    <w:p w14:paraId="2A1AC520" w14:textId="77777777" w:rsidR="00434CAF" w:rsidRDefault="00434CAF" w:rsidP="00434CAF">
      <w:pPr>
        <w:spacing w:line="360" w:lineRule="auto"/>
        <w:jc w:val="both"/>
      </w:pPr>
      <w:r>
        <w:rPr>
          <w:color w:val="000000"/>
          <w:highlight w:val="white"/>
        </w:rPr>
        <w:t xml:space="preserve">The Kushiro Wetlands began forming some 6,000 years ago when a period of sustained global cooling caused sea levels to fall, exposing previously submerged coastal plains. The wetlands support thousands of species of plants and animals, including the Japanese crane </w:t>
      </w:r>
      <w:r>
        <w:t>(</w:t>
      </w:r>
      <w:r>
        <w:rPr>
          <w:i/>
        </w:rPr>
        <w:t>Grus japonensis</w:t>
      </w:r>
      <w:r>
        <w:t xml:space="preserve">, called </w:t>
      </w:r>
      <w:r>
        <w:rPr>
          <w:i/>
        </w:rPr>
        <w:t>tancho</w:t>
      </w:r>
      <w:r>
        <w:t xml:space="preserve"> in Japanese)</w:t>
      </w:r>
      <w:r>
        <w:rPr>
          <w:color w:val="000000"/>
        </w:rPr>
        <w:t xml:space="preserve">. </w:t>
      </w:r>
      <w:r>
        <w:rPr>
          <w:color w:val="000000"/>
          <w:highlight w:val="white"/>
        </w:rPr>
        <w:t>The Kushiro Wetlands are the largest in Japan, covering 28,788 hectares.</w:t>
      </w:r>
    </w:p>
    <w:p w14:paraId="60092754" w14:textId="77777777" w:rsidR="00434CAF" w:rsidRDefault="00434CAF" w:rsidP="00434CAF">
      <w:pPr>
        <w:tabs>
          <w:tab w:val="left" w:pos="284"/>
        </w:tabs>
        <w:spacing w:line="360" w:lineRule="auto"/>
      </w:pPr>
    </w:p>
    <w:p w14:paraId="5A369F06" w14:textId="77777777" w:rsidR="00434CAF" w:rsidRDefault="00434CAF" w:rsidP="00434CAF">
      <w:pPr>
        <w:tabs>
          <w:tab w:val="left" w:pos="284"/>
        </w:tabs>
        <w:spacing w:line="360" w:lineRule="auto"/>
        <w:rPr>
          <w:i/>
        </w:rPr>
      </w:pPr>
      <w:r>
        <w:rPr>
          <w:i/>
        </w:rPr>
        <w:t>Volcanic lakes</w:t>
      </w:r>
    </w:p>
    <w:p w14:paraId="7C7F9D64" w14:textId="77777777" w:rsidR="00434CAF" w:rsidRDefault="00434CAF" w:rsidP="00434CAF">
      <w:pPr>
        <w:tabs>
          <w:tab w:val="left" w:pos="284"/>
        </w:tabs>
        <w:spacing w:line="360" w:lineRule="auto"/>
      </w:pPr>
      <w:r>
        <w:t>During the last ice age, several calderas formed to the north of the Kushiro Wetlands. Calderas are craters that take shape when the central part of a volcano collapses in on itself. The craters that formed here filled with water to become Lake Akan, Lake Mashu, and Lake Kussharo, the latter of which is the largest caldera lake in Japan. Lake Kussharo feeds the Kushiro River, which traverses</w:t>
      </w:r>
      <w:r>
        <w:rPr>
          <w:sz w:val="16"/>
          <w:szCs w:val="16"/>
        </w:rPr>
        <w:t xml:space="preserve"> </w:t>
      </w:r>
      <w:r>
        <w:t>the wetlands and empties into Kushiro Bay.</w:t>
      </w:r>
    </w:p>
    <w:p w14:paraId="46C5FAF7" w14:textId="77777777" w:rsidR="00434CAF" w:rsidRDefault="00434CAF" w:rsidP="00434CAF">
      <w:pPr>
        <w:tabs>
          <w:tab w:val="left" w:pos="284"/>
        </w:tabs>
        <w:spacing w:line="360" w:lineRule="auto"/>
      </w:pPr>
      <w:r>
        <w:t xml:space="preserve"> </w:t>
      </w:r>
    </w:p>
    <w:p w14:paraId="3439B677" w14:textId="77777777" w:rsidR="00434CAF" w:rsidRDefault="00434CAF" w:rsidP="00434CAF">
      <w:pPr>
        <w:tabs>
          <w:tab w:val="left" w:pos="284"/>
        </w:tabs>
        <w:spacing w:line="360" w:lineRule="auto"/>
        <w:rPr>
          <w:i/>
        </w:rPr>
      </w:pPr>
      <w:r>
        <w:rPr>
          <w:i/>
        </w:rPr>
        <w:t>Kushiro Bay</w:t>
      </w:r>
    </w:p>
    <w:p w14:paraId="2519B9D1" w14:textId="77777777" w:rsidR="00434CAF" w:rsidRDefault="00434CAF" w:rsidP="00434CAF">
      <w:pPr>
        <w:tabs>
          <w:tab w:val="left" w:pos="284"/>
        </w:tabs>
        <w:spacing w:line="360" w:lineRule="auto"/>
        <w:rPr>
          <w:color w:val="000000"/>
        </w:rPr>
      </w:pPr>
      <w:r>
        <w:t xml:space="preserve">Kushiro Bay is a geologically diverse environment that supports a wealth of marine life. The bay is divided into two sides by an underwater canyon. The west side has a gentle, sandy shoreline, and the east side has steep, rocky cliffs. </w:t>
      </w:r>
      <w:r>
        <w:rPr>
          <w:color w:val="000000"/>
        </w:rPr>
        <w:t>The marine life of the Kushiro Submarine Canyon and the shoreline environment is distinct: Flatfish flourish in the sandy shoreline area and deep-sea shrimp and crabs populate the slopes of the marine canyon.</w:t>
      </w:r>
    </w:p>
    <w:p w14:paraId="07EF7F82" w14:textId="5035554F" w:rsidR="00485A70" w:rsidRPr="00434CAF" w:rsidRDefault="00485A70" w:rsidP="00434CAF"/>
    <w:sectPr w:rsidR="00485A70" w:rsidRPr="00434CAF">
      <w:footerReference w:type="even" r:id="rId8"/>
      <w:footerReference w:type="default" r:id="rId9"/>
      <w:footerReference w:type="first" r:id="rId10"/>
      <w:pgSz w:w="11906" w:h="16838"/>
      <w:pgMar w:top="1985" w:right="1701" w:bottom="1701" w:left="1701"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6CB2B" w14:textId="77777777" w:rsidR="00684349" w:rsidRDefault="00684349">
      <w:r>
        <w:separator/>
      </w:r>
    </w:p>
  </w:endnote>
  <w:endnote w:type="continuationSeparator" w:id="0">
    <w:p w14:paraId="2B9882DF" w14:textId="77777777" w:rsidR="00684349" w:rsidRDefault="00684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Georgia">
    <w:altName w:val="Georgia"/>
    <w:panose1 w:val="020405020504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BB3DF" w14:textId="77777777" w:rsidR="003A1C92" w:rsidRDefault="003A1C92">
    <w:pPr>
      <w:pBdr>
        <w:top w:val="nil"/>
        <w:left w:val="nil"/>
        <w:bottom w:val="nil"/>
        <w:right w:val="nil"/>
        <w:between w:val="nil"/>
      </w:pBdr>
      <w:tabs>
        <w:tab w:val="center" w:pos="4252"/>
        <w:tab w:val="right" w:pos="8504"/>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00561" w14:textId="77777777" w:rsidR="003A1C92" w:rsidRDefault="003A1C92">
    <w:pPr>
      <w:pBdr>
        <w:top w:val="nil"/>
        <w:left w:val="nil"/>
        <w:bottom w:val="nil"/>
        <w:right w:val="nil"/>
        <w:between w:val="nil"/>
      </w:pBdr>
      <w:tabs>
        <w:tab w:val="center" w:pos="4252"/>
        <w:tab w:val="right" w:pos="8504"/>
      </w:tabs>
      <w:rPr>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155A4" w14:textId="77777777" w:rsidR="003A1C92" w:rsidRDefault="003A1C92">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end"/>
    </w:r>
  </w:p>
  <w:p w14:paraId="0DFF4E1F" w14:textId="77777777" w:rsidR="003A1C92" w:rsidRDefault="003A1C92">
    <w:pPr>
      <w:pBdr>
        <w:top w:val="nil"/>
        <w:left w:val="nil"/>
        <w:bottom w:val="nil"/>
        <w:right w:val="nil"/>
        <w:between w:val="nil"/>
      </w:pBdr>
      <w:tabs>
        <w:tab w:val="center" w:pos="4513"/>
        <w:tab w:val="right" w:pos="9026"/>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2DF2A" w14:textId="77777777" w:rsidR="00684349" w:rsidRDefault="00684349">
      <w:r>
        <w:separator/>
      </w:r>
    </w:p>
  </w:footnote>
  <w:footnote w:type="continuationSeparator" w:id="0">
    <w:p w14:paraId="05C91693" w14:textId="77777777" w:rsidR="00684349" w:rsidRDefault="006843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F2D"/>
    <w:rsid w:val="00176B72"/>
    <w:rsid w:val="001778C8"/>
    <w:rsid w:val="00177E55"/>
    <w:rsid w:val="003A1C92"/>
    <w:rsid w:val="00434CAF"/>
    <w:rsid w:val="0048052F"/>
    <w:rsid w:val="00485A70"/>
    <w:rsid w:val="005162D2"/>
    <w:rsid w:val="00586527"/>
    <w:rsid w:val="00684349"/>
    <w:rsid w:val="00731B70"/>
    <w:rsid w:val="007E7C20"/>
    <w:rsid w:val="00813651"/>
    <w:rsid w:val="00892BB5"/>
    <w:rsid w:val="008D6886"/>
    <w:rsid w:val="00A662FF"/>
    <w:rsid w:val="00A75118"/>
    <w:rsid w:val="00BA2F2D"/>
    <w:rsid w:val="00E54D1B"/>
    <w:rsid w:val="00EF6F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F48F29A"/>
  <w15:docId w15:val="{70799D04-7300-6C4F-BF6C-0FE60C8EF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018"/>
  </w:style>
  <w:style w:type="paragraph" w:styleId="1">
    <w:name w:val="heading 1"/>
    <w:basedOn w:val="a"/>
    <w:next w:val="a"/>
    <w:uiPriority w:val="9"/>
    <w:qFormat/>
    <w:pPr>
      <w:keepNext/>
      <w:keepLines/>
      <w:widowControl w:val="0"/>
      <w:spacing w:before="480" w:after="120"/>
      <w:jc w:val="both"/>
      <w:outlineLvl w:val="0"/>
    </w:pPr>
    <w:rPr>
      <w:rFonts w:ascii="游明朝" w:eastAsia="游明朝" w:hAnsi="游明朝" w:cs="游明朝"/>
      <w:b/>
      <w:sz w:val="48"/>
      <w:szCs w:val="48"/>
      <w:lang w:eastAsia="zh-CN"/>
    </w:rPr>
  </w:style>
  <w:style w:type="paragraph" w:styleId="2">
    <w:name w:val="heading 2"/>
    <w:basedOn w:val="a"/>
    <w:next w:val="a"/>
    <w:uiPriority w:val="9"/>
    <w:semiHidden/>
    <w:unhideWhenUsed/>
    <w:qFormat/>
    <w:pPr>
      <w:keepNext/>
      <w:keepLines/>
      <w:widowControl w:val="0"/>
      <w:spacing w:before="360" w:after="80"/>
      <w:jc w:val="both"/>
      <w:outlineLvl w:val="1"/>
    </w:pPr>
    <w:rPr>
      <w:rFonts w:ascii="游明朝" w:eastAsia="游明朝" w:hAnsi="游明朝" w:cs="游明朝"/>
      <w:b/>
      <w:sz w:val="36"/>
      <w:szCs w:val="36"/>
      <w:lang w:eastAsia="zh-CN"/>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widowControl w:val="0"/>
      <w:spacing w:before="480" w:after="120"/>
      <w:jc w:val="both"/>
    </w:pPr>
    <w:rPr>
      <w:rFonts w:ascii="游明朝" w:eastAsia="游明朝" w:hAnsi="游明朝" w:cs="游明朝"/>
      <w:b/>
      <w:sz w:val="72"/>
      <w:szCs w:val="72"/>
      <w:lang w:eastAsia="zh-CN"/>
    </w:rPr>
  </w:style>
  <w:style w:type="paragraph" w:styleId="a4">
    <w:name w:val="Subtitle"/>
    <w:basedOn w:val="a"/>
    <w:next w:val="a"/>
    <w:uiPriority w:val="11"/>
    <w:qFormat/>
    <w:pPr>
      <w:keepNext/>
      <w:keepLines/>
      <w:widowControl w:val="0"/>
      <w:spacing w:before="360" w:after="80"/>
      <w:jc w:val="both"/>
    </w:pPr>
    <w:rPr>
      <w:rFonts w:ascii="Georgia" w:eastAsia="Georgia" w:hAnsi="Georgia" w:cs="Georgia"/>
      <w:i/>
      <w:color w:val="666666"/>
      <w:sz w:val="48"/>
      <w:szCs w:val="48"/>
    </w:rPr>
  </w:style>
  <w:style w:type="table" w:customStyle="1" w:styleId="a5">
    <w:basedOn w:val="a1"/>
    <w:tblPr>
      <w:tblStyleRowBandSize w:val="1"/>
      <w:tblStyleColBandSize w:val="1"/>
      <w:tblCellMar>
        <w:left w:w="99" w:type="dxa"/>
        <w:right w:w="99" w:type="dxa"/>
      </w:tblCellMar>
    </w:tblPr>
  </w:style>
  <w:style w:type="table" w:customStyle="1" w:styleId="a6">
    <w:basedOn w:val="a1"/>
    <w:tblPr>
      <w:tblStyleRowBandSize w:val="1"/>
      <w:tblStyleColBandSize w:val="1"/>
      <w:tblCellMar>
        <w:left w:w="99" w:type="dxa"/>
        <w:right w:w="99" w:type="dxa"/>
      </w:tblCellMar>
    </w:tblPr>
  </w:style>
  <w:style w:type="table" w:customStyle="1" w:styleId="a7">
    <w:basedOn w:val="a1"/>
    <w:tblPr>
      <w:tblStyleRowBandSize w:val="1"/>
      <w:tblStyleColBandSize w:val="1"/>
      <w:tblCellMar>
        <w:left w:w="99" w:type="dxa"/>
        <w:right w:w="99" w:type="dxa"/>
      </w:tblCellMar>
    </w:tblPr>
  </w:style>
  <w:style w:type="table" w:customStyle="1" w:styleId="a8">
    <w:basedOn w:val="a1"/>
    <w:tblPr>
      <w:tblStyleRowBandSize w:val="1"/>
      <w:tblStyleColBandSize w:val="1"/>
      <w:tblCellMar>
        <w:left w:w="99" w:type="dxa"/>
        <w:right w:w="99" w:type="dxa"/>
      </w:tblCellMar>
    </w:tblPr>
  </w:style>
  <w:style w:type="table" w:customStyle="1" w:styleId="a9">
    <w:basedOn w:val="a1"/>
    <w:tblPr>
      <w:tblStyleRowBandSize w:val="1"/>
      <w:tblStyleColBandSize w:val="1"/>
      <w:tblCellMar>
        <w:left w:w="99" w:type="dxa"/>
        <w:right w:w="99" w:type="dxa"/>
      </w:tblCellMar>
    </w:tblPr>
  </w:style>
  <w:style w:type="table" w:customStyle="1" w:styleId="aa">
    <w:basedOn w:val="a1"/>
    <w:tblPr>
      <w:tblStyleRowBandSize w:val="1"/>
      <w:tblStyleColBandSize w:val="1"/>
      <w:tblCellMar>
        <w:left w:w="99" w:type="dxa"/>
        <w:right w:w="99" w:type="dxa"/>
      </w:tblCellMar>
    </w:tblPr>
  </w:style>
  <w:style w:type="table" w:customStyle="1" w:styleId="ab">
    <w:basedOn w:val="a1"/>
    <w:tblPr>
      <w:tblStyleRowBandSize w:val="1"/>
      <w:tblStyleColBandSize w:val="1"/>
      <w:tblCellMar>
        <w:left w:w="99" w:type="dxa"/>
        <w:right w:w="99" w:type="dxa"/>
      </w:tblCellMar>
    </w:tblPr>
  </w:style>
  <w:style w:type="table" w:customStyle="1" w:styleId="ac">
    <w:basedOn w:val="a1"/>
    <w:tblPr>
      <w:tblStyleRowBandSize w:val="1"/>
      <w:tblStyleColBandSize w:val="1"/>
      <w:tblCellMar>
        <w:left w:w="99" w:type="dxa"/>
        <w:right w:w="99" w:type="dxa"/>
      </w:tblCellMar>
    </w:tblPr>
  </w:style>
  <w:style w:type="table" w:customStyle="1" w:styleId="ad">
    <w:basedOn w:val="a1"/>
    <w:tblPr>
      <w:tblStyleRowBandSize w:val="1"/>
      <w:tblStyleColBandSize w:val="1"/>
      <w:tblCellMar>
        <w:left w:w="99" w:type="dxa"/>
        <w:right w:w="99" w:type="dxa"/>
      </w:tblCellMar>
    </w:tblPr>
  </w:style>
  <w:style w:type="table" w:customStyle="1" w:styleId="ae">
    <w:basedOn w:val="a1"/>
    <w:tblPr>
      <w:tblStyleRowBandSize w:val="1"/>
      <w:tblStyleColBandSize w:val="1"/>
      <w:tblCellMar>
        <w:left w:w="99" w:type="dxa"/>
        <w:right w:w="99" w:type="dxa"/>
      </w:tblCellMar>
    </w:tblPr>
  </w:style>
  <w:style w:type="table" w:customStyle="1" w:styleId="af">
    <w:basedOn w:val="a1"/>
    <w:tblPr>
      <w:tblStyleRowBandSize w:val="1"/>
      <w:tblStyleColBandSize w:val="1"/>
      <w:tblCellMar>
        <w:left w:w="99" w:type="dxa"/>
        <w:right w:w="99" w:type="dxa"/>
      </w:tblCellMar>
    </w:tblPr>
  </w:style>
  <w:style w:type="table" w:customStyle="1" w:styleId="af0">
    <w:basedOn w:val="a1"/>
    <w:tblPr>
      <w:tblStyleRowBandSize w:val="1"/>
      <w:tblStyleColBandSize w:val="1"/>
      <w:tblCellMar>
        <w:left w:w="99" w:type="dxa"/>
        <w:right w:w="99" w:type="dxa"/>
      </w:tblCellMar>
    </w:tblPr>
  </w:style>
  <w:style w:type="table" w:customStyle="1" w:styleId="af1">
    <w:basedOn w:val="a1"/>
    <w:tblPr>
      <w:tblStyleRowBandSize w:val="1"/>
      <w:tblStyleColBandSize w:val="1"/>
      <w:tblCellMar>
        <w:left w:w="99" w:type="dxa"/>
        <w:right w:w="99" w:type="dxa"/>
      </w:tblCellMar>
    </w:tblPr>
  </w:style>
  <w:style w:type="table" w:customStyle="1" w:styleId="af2">
    <w:basedOn w:val="a1"/>
    <w:tblPr>
      <w:tblStyleRowBandSize w:val="1"/>
      <w:tblStyleColBandSize w:val="1"/>
      <w:tblCellMar>
        <w:left w:w="99" w:type="dxa"/>
        <w:right w:w="99" w:type="dxa"/>
      </w:tblCellMar>
    </w:tblPr>
  </w:style>
  <w:style w:type="table" w:customStyle="1" w:styleId="af3">
    <w:basedOn w:val="a1"/>
    <w:tblPr>
      <w:tblStyleRowBandSize w:val="1"/>
      <w:tblStyleColBandSize w:val="1"/>
      <w:tblCellMar>
        <w:left w:w="99" w:type="dxa"/>
        <w:right w:w="99" w:type="dxa"/>
      </w:tblCellMar>
    </w:tblPr>
  </w:style>
  <w:style w:type="table" w:customStyle="1" w:styleId="af4">
    <w:basedOn w:val="a1"/>
    <w:tblPr>
      <w:tblStyleRowBandSize w:val="1"/>
      <w:tblStyleColBandSize w:val="1"/>
      <w:tblCellMar>
        <w:left w:w="99" w:type="dxa"/>
        <w:right w:w="99" w:type="dxa"/>
      </w:tblCellMar>
    </w:tblPr>
  </w:style>
  <w:style w:type="table" w:customStyle="1" w:styleId="af5">
    <w:basedOn w:val="a1"/>
    <w:tblPr>
      <w:tblStyleRowBandSize w:val="1"/>
      <w:tblStyleColBandSize w:val="1"/>
      <w:tblCellMar>
        <w:left w:w="99" w:type="dxa"/>
        <w:right w:w="99" w:type="dxa"/>
      </w:tblCellMar>
    </w:tblPr>
  </w:style>
  <w:style w:type="table" w:customStyle="1" w:styleId="af6">
    <w:basedOn w:val="a1"/>
    <w:tblPr>
      <w:tblStyleRowBandSize w:val="1"/>
      <w:tblStyleColBandSize w:val="1"/>
      <w:tblCellMar>
        <w:left w:w="99" w:type="dxa"/>
        <w:right w:w="99" w:type="dxa"/>
      </w:tblCellMar>
    </w:tblPr>
  </w:style>
  <w:style w:type="table" w:customStyle="1" w:styleId="af7">
    <w:basedOn w:val="a1"/>
    <w:tblPr>
      <w:tblStyleRowBandSize w:val="1"/>
      <w:tblStyleColBandSize w:val="1"/>
      <w:tblCellMar>
        <w:left w:w="99" w:type="dxa"/>
        <w:right w:w="99" w:type="dxa"/>
      </w:tblCellMar>
    </w:tblPr>
  </w:style>
  <w:style w:type="table" w:customStyle="1" w:styleId="af8">
    <w:basedOn w:val="a1"/>
    <w:tblPr>
      <w:tblStyleRowBandSize w:val="1"/>
      <w:tblStyleColBandSize w:val="1"/>
      <w:tblCellMar>
        <w:left w:w="99" w:type="dxa"/>
        <w:right w:w="99" w:type="dxa"/>
      </w:tblCellMar>
    </w:tblPr>
  </w:style>
  <w:style w:type="table" w:customStyle="1" w:styleId="af9">
    <w:basedOn w:val="a1"/>
    <w:tblPr>
      <w:tblStyleRowBandSize w:val="1"/>
      <w:tblStyleColBandSize w:val="1"/>
      <w:tblCellMar>
        <w:left w:w="99" w:type="dxa"/>
        <w:right w:w="99" w:type="dxa"/>
      </w:tblCellMar>
    </w:tblPr>
  </w:style>
  <w:style w:type="table" w:customStyle="1" w:styleId="afa">
    <w:basedOn w:val="a1"/>
    <w:tblPr>
      <w:tblStyleRowBandSize w:val="1"/>
      <w:tblStyleColBandSize w:val="1"/>
      <w:tblCellMar>
        <w:left w:w="99" w:type="dxa"/>
        <w:right w:w="99" w:type="dxa"/>
      </w:tblCellMar>
    </w:tblPr>
  </w:style>
  <w:style w:type="table" w:customStyle="1" w:styleId="afb">
    <w:basedOn w:val="a1"/>
    <w:tblPr>
      <w:tblStyleRowBandSize w:val="1"/>
      <w:tblStyleColBandSize w:val="1"/>
      <w:tblCellMar>
        <w:left w:w="99" w:type="dxa"/>
        <w:right w:w="99" w:type="dxa"/>
      </w:tblCellMar>
    </w:tblPr>
  </w:style>
  <w:style w:type="table" w:customStyle="1" w:styleId="afc">
    <w:basedOn w:val="a1"/>
    <w:tblPr>
      <w:tblStyleRowBandSize w:val="1"/>
      <w:tblStyleColBandSize w:val="1"/>
      <w:tblCellMar>
        <w:left w:w="99" w:type="dxa"/>
        <w:right w:w="99" w:type="dxa"/>
      </w:tblCellMar>
    </w:tblPr>
  </w:style>
  <w:style w:type="table" w:customStyle="1" w:styleId="afd">
    <w:basedOn w:val="a1"/>
    <w:tblPr>
      <w:tblStyleRowBandSize w:val="1"/>
      <w:tblStyleColBandSize w:val="1"/>
      <w:tblCellMar>
        <w:left w:w="99" w:type="dxa"/>
        <w:right w:w="99" w:type="dxa"/>
      </w:tblCellMar>
    </w:tblPr>
  </w:style>
  <w:style w:type="table" w:customStyle="1" w:styleId="afe">
    <w:basedOn w:val="a1"/>
    <w:tblPr>
      <w:tblStyleRowBandSize w:val="1"/>
      <w:tblStyleColBandSize w:val="1"/>
      <w:tblCellMar>
        <w:left w:w="99" w:type="dxa"/>
        <w:right w:w="99" w:type="dxa"/>
      </w:tblCellMar>
    </w:tblPr>
  </w:style>
  <w:style w:type="table" w:customStyle="1" w:styleId="aff">
    <w:basedOn w:val="a1"/>
    <w:tblPr>
      <w:tblStyleRowBandSize w:val="1"/>
      <w:tblStyleColBandSize w:val="1"/>
      <w:tblCellMar>
        <w:left w:w="99" w:type="dxa"/>
        <w:right w:w="99" w:type="dxa"/>
      </w:tblCellMar>
    </w:tblPr>
  </w:style>
  <w:style w:type="table" w:customStyle="1" w:styleId="aff0">
    <w:basedOn w:val="a1"/>
    <w:tblPr>
      <w:tblStyleRowBandSize w:val="1"/>
      <w:tblStyleColBandSize w:val="1"/>
      <w:tblCellMar>
        <w:left w:w="99" w:type="dxa"/>
        <w:right w:w="99" w:type="dxa"/>
      </w:tblCellMar>
    </w:tblPr>
  </w:style>
  <w:style w:type="table" w:customStyle="1" w:styleId="aff1">
    <w:basedOn w:val="a1"/>
    <w:tblPr>
      <w:tblStyleRowBandSize w:val="1"/>
      <w:tblStyleColBandSize w:val="1"/>
      <w:tblCellMar>
        <w:left w:w="99" w:type="dxa"/>
        <w:right w:w="99" w:type="dxa"/>
      </w:tblCellMar>
    </w:tblPr>
  </w:style>
  <w:style w:type="table" w:customStyle="1" w:styleId="aff2">
    <w:basedOn w:val="a1"/>
    <w:tblPr>
      <w:tblStyleRowBandSize w:val="1"/>
      <w:tblStyleColBandSize w:val="1"/>
      <w:tblCellMar>
        <w:left w:w="99" w:type="dxa"/>
        <w:right w:w="99" w:type="dxa"/>
      </w:tblCellMar>
    </w:tblPr>
  </w:style>
  <w:style w:type="table" w:customStyle="1" w:styleId="aff3">
    <w:basedOn w:val="a1"/>
    <w:tblPr>
      <w:tblStyleRowBandSize w:val="1"/>
      <w:tblStyleColBandSize w:val="1"/>
      <w:tblCellMar>
        <w:left w:w="99" w:type="dxa"/>
        <w:right w:w="99" w:type="dxa"/>
      </w:tblCellMar>
    </w:tblPr>
  </w:style>
  <w:style w:type="table" w:customStyle="1" w:styleId="aff4">
    <w:basedOn w:val="a1"/>
    <w:tblPr>
      <w:tblStyleRowBandSize w:val="1"/>
      <w:tblStyleColBandSize w:val="1"/>
      <w:tblCellMar>
        <w:left w:w="99" w:type="dxa"/>
        <w:right w:w="99" w:type="dxa"/>
      </w:tblCellMar>
    </w:tblPr>
  </w:style>
  <w:style w:type="table" w:customStyle="1" w:styleId="aff5">
    <w:basedOn w:val="a1"/>
    <w:tblPr>
      <w:tblStyleRowBandSize w:val="1"/>
      <w:tblStyleColBandSize w:val="1"/>
      <w:tblCellMar>
        <w:left w:w="99" w:type="dxa"/>
        <w:right w:w="99" w:type="dxa"/>
      </w:tblCellMar>
    </w:tblPr>
  </w:style>
  <w:style w:type="paragraph" w:styleId="aff6">
    <w:name w:val="No Spacing"/>
    <w:uiPriority w:val="1"/>
    <w:qFormat/>
    <w:rsid w:val="00711BBD"/>
  </w:style>
  <w:style w:type="paragraph" w:styleId="aff7">
    <w:name w:val="Balloon Text"/>
    <w:basedOn w:val="a"/>
    <w:link w:val="aff8"/>
    <w:uiPriority w:val="99"/>
    <w:semiHidden/>
    <w:unhideWhenUsed/>
    <w:rsid w:val="00720F3B"/>
    <w:rPr>
      <w:sz w:val="18"/>
      <w:szCs w:val="18"/>
    </w:rPr>
  </w:style>
  <w:style w:type="character" w:customStyle="1" w:styleId="aff8">
    <w:name w:val="吹き出し (文字)"/>
    <w:basedOn w:val="a0"/>
    <w:link w:val="aff7"/>
    <w:uiPriority w:val="99"/>
    <w:semiHidden/>
    <w:rsid w:val="00720F3B"/>
    <w:rPr>
      <w:rFonts w:ascii="Times New Roman" w:eastAsia="Times New Roman" w:hAnsi="Times New Roman" w:cs="Times New Roman"/>
      <w:sz w:val="18"/>
      <w:szCs w:val="18"/>
    </w:rPr>
  </w:style>
  <w:style w:type="paragraph" w:styleId="Web">
    <w:name w:val="Normal (Web)"/>
    <w:basedOn w:val="a"/>
    <w:uiPriority w:val="99"/>
    <w:semiHidden/>
    <w:unhideWhenUsed/>
    <w:rsid w:val="004642A5"/>
    <w:pPr>
      <w:spacing w:before="100" w:beforeAutospacing="1" w:after="100" w:afterAutospacing="1"/>
    </w:pPr>
  </w:style>
  <w:style w:type="character" w:styleId="aff9">
    <w:name w:val="annotation reference"/>
    <w:basedOn w:val="a0"/>
    <w:uiPriority w:val="99"/>
    <w:semiHidden/>
    <w:unhideWhenUsed/>
    <w:rsid w:val="00F56904"/>
    <w:rPr>
      <w:sz w:val="16"/>
      <w:szCs w:val="16"/>
    </w:rPr>
  </w:style>
  <w:style w:type="paragraph" w:styleId="affa">
    <w:name w:val="annotation text"/>
    <w:basedOn w:val="a"/>
    <w:link w:val="affb"/>
    <w:uiPriority w:val="99"/>
    <w:semiHidden/>
    <w:unhideWhenUsed/>
    <w:rsid w:val="00F56904"/>
    <w:rPr>
      <w:sz w:val="20"/>
      <w:szCs w:val="20"/>
      <w:lang w:eastAsia="zh-CN"/>
    </w:rPr>
  </w:style>
  <w:style w:type="character" w:customStyle="1" w:styleId="affb">
    <w:name w:val="コメント文字列 (文字)"/>
    <w:basedOn w:val="a0"/>
    <w:link w:val="affa"/>
    <w:uiPriority w:val="99"/>
    <w:semiHidden/>
    <w:rsid w:val="00F56904"/>
    <w:rPr>
      <w:rFonts w:ascii="Times New Roman" w:eastAsia="Times New Roman" w:hAnsi="Times New Roman" w:cs="Times New Roman"/>
      <w:sz w:val="20"/>
      <w:szCs w:val="20"/>
    </w:rPr>
  </w:style>
  <w:style w:type="paragraph" w:styleId="affc">
    <w:name w:val="annotation subject"/>
    <w:basedOn w:val="affa"/>
    <w:next w:val="affa"/>
    <w:link w:val="affd"/>
    <w:uiPriority w:val="99"/>
    <w:semiHidden/>
    <w:unhideWhenUsed/>
    <w:rsid w:val="00F56904"/>
    <w:rPr>
      <w:b/>
      <w:bCs/>
    </w:rPr>
  </w:style>
  <w:style w:type="character" w:customStyle="1" w:styleId="affd">
    <w:name w:val="コメント内容 (文字)"/>
    <w:basedOn w:val="affb"/>
    <w:link w:val="affc"/>
    <w:uiPriority w:val="99"/>
    <w:semiHidden/>
    <w:rsid w:val="00F56904"/>
    <w:rPr>
      <w:rFonts w:ascii="Times New Roman" w:eastAsia="Times New Roman" w:hAnsi="Times New Roman" w:cs="Times New Roman"/>
      <w:b/>
      <w:bCs/>
      <w:sz w:val="20"/>
      <w:szCs w:val="20"/>
    </w:rPr>
  </w:style>
  <w:style w:type="paragraph" w:styleId="affe">
    <w:name w:val="header"/>
    <w:basedOn w:val="a"/>
    <w:link w:val="afff"/>
    <w:uiPriority w:val="99"/>
    <w:unhideWhenUsed/>
    <w:rsid w:val="00014C20"/>
    <w:pPr>
      <w:tabs>
        <w:tab w:val="center" w:pos="4513"/>
        <w:tab w:val="right" w:pos="9026"/>
      </w:tabs>
      <w:snapToGrid w:val="0"/>
    </w:pPr>
    <w:rPr>
      <w:lang w:eastAsia="zh-CN"/>
    </w:rPr>
  </w:style>
  <w:style w:type="character" w:customStyle="1" w:styleId="afff">
    <w:name w:val="ヘッダー (文字)"/>
    <w:basedOn w:val="a0"/>
    <w:link w:val="affe"/>
    <w:uiPriority w:val="99"/>
    <w:rsid w:val="00014C20"/>
    <w:rPr>
      <w:rFonts w:ascii="Times New Roman" w:eastAsia="Times New Roman" w:hAnsi="Times New Roman" w:cs="Times New Roman"/>
      <w:sz w:val="24"/>
      <w:szCs w:val="24"/>
    </w:rPr>
  </w:style>
  <w:style w:type="paragraph" w:styleId="afff0">
    <w:name w:val="footer"/>
    <w:basedOn w:val="a"/>
    <w:link w:val="afff1"/>
    <w:uiPriority w:val="99"/>
    <w:unhideWhenUsed/>
    <w:rsid w:val="00014C20"/>
    <w:pPr>
      <w:tabs>
        <w:tab w:val="center" w:pos="4513"/>
        <w:tab w:val="right" w:pos="9026"/>
      </w:tabs>
      <w:snapToGrid w:val="0"/>
    </w:pPr>
    <w:rPr>
      <w:lang w:eastAsia="zh-CN"/>
    </w:rPr>
  </w:style>
  <w:style w:type="character" w:customStyle="1" w:styleId="afff1">
    <w:name w:val="フッター (文字)"/>
    <w:basedOn w:val="a0"/>
    <w:link w:val="afff0"/>
    <w:uiPriority w:val="99"/>
    <w:rsid w:val="00014C20"/>
    <w:rPr>
      <w:rFonts w:ascii="Times New Roman" w:eastAsia="Times New Roman" w:hAnsi="Times New Roman" w:cs="Times New Roman"/>
      <w:sz w:val="24"/>
      <w:szCs w:val="24"/>
    </w:rPr>
  </w:style>
  <w:style w:type="character" w:styleId="afff2">
    <w:name w:val="page number"/>
    <w:basedOn w:val="a0"/>
    <w:uiPriority w:val="99"/>
    <w:semiHidden/>
    <w:unhideWhenUsed/>
    <w:rsid w:val="00014C20"/>
  </w:style>
  <w:style w:type="paragraph" w:styleId="afff3">
    <w:name w:val="Revision"/>
    <w:hidden/>
    <w:uiPriority w:val="99"/>
    <w:semiHidden/>
    <w:rsid w:val="00014C20"/>
  </w:style>
  <w:style w:type="table" w:customStyle="1" w:styleId="afff4">
    <w:basedOn w:val="a1"/>
    <w:tblPr>
      <w:tblStyleRowBandSize w:val="1"/>
      <w:tblStyleColBandSize w:val="1"/>
      <w:tblCellMar>
        <w:left w:w="99" w:type="dxa"/>
        <w:right w:w="99" w:type="dxa"/>
      </w:tblCellMar>
    </w:tblPr>
  </w:style>
  <w:style w:type="table" w:customStyle="1" w:styleId="afff5">
    <w:basedOn w:val="a1"/>
    <w:tblPr>
      <w:tblStyleRowBandSize w:val="1"/>
      <w:tblStyleColBandSize w:val="1"/>
      <w:tblCellMar>
        <w:left w:w="99" w:type="dxa"/>
        <w:right w:w="99" w:type="dxa"/>
      </w:tblCellMar>
    </w:tblPr>
  </w:style>
  <w:style w:type="table" w:customStyle="1" w:styleId="afff6">
    <w:basedOn w:val="a1"/>
    <w:tblPr>
      <w:tblStyleRowBandSize w:val="1"/>
      <w:tblStyleColBandSize w:val="1"/>
      <w:tblCellMar>
        <w:left w:w="99" w:type="dxa"/>
        <w:right w:w="99" w:type="dxa"/>
      </w:tblCellMar>
    </w:tblPr>
  </w:style>
  <w:style w:type="table" w:customStyle="1" w:styleId="afff7">
    <w:basedOn w:val="a1"/>
    <w:tblPr>
      <w:tblStyleRowBandSize w:val="1"/>
      <w:tblStyleColBandSize w:val="1"/>
      <w:tblCellMar>
        <w:left w:w="99" w:type="dxa"/>
        <w:right w:w="99" w:type="dxa"/>
      </w:tblCellMar>
    </w:tblPr>
  </w:style>
  <w:style w:type="table" w:customStyle="1" w:styleId="afff8">
    <w:basedOn w:val="a1"/>
    <w:tblPr>
      <w:tblStyleRowBandSize w:val="1"/>
      <w:tblStyleColBandSize w:val="1"/>
      <w:tblCellMar>
        <w:left w:w="99" w:type="dxa"/>
        <w:right w:w="99" w:type="dxa"/>
      </w:tblCellMar>
    </w:tblPr>
  </w:style>
  <w:style w:type="table" w:customStyle="1" w:styleId="afff9">
    <w:basedOn w:val="a1"/>
    <w:tblPr>
      <w:tblStyleRowBandSize w:val="1"/>
      <w:tblStyleColBandSize w:val="1"/>
      <w:tblCellMar>
        <w:left w:w="99" w:type="dxa"/>
        <w:right w:w="99" w:type="dxa"/>
      </w:tblCellMar>
    </w:tblPr>
  </w:style>
  <w:style w:type="table" w:customStyle="1" w:styleId="afffa">
    <w:basedOn w:val="a1"/>
    <w:tblPr>
      <w:tblStyleRowBandSize w:val="1"/>
      <w:tblStyleColBandSize w:val="1"/>
      <w:tblCellMar>
        <w:left w:w="99" w:type="dxa"/>
        <w:right w:w="99" w:type="dxa"/>
      </w:tblCellMar>
    </w:tblPr>
  </w:style>
  <w:style w:type="table" w:customStyle="1" w:styleId="afffb">
    <w:basedOn w:val="a1"/>
    <w:tblPr>
      <w:tblStyleRowBandSize w:val="1"/>
      <w:tblStyleColBandSize w:val="1"/>
      <w:tblCellMar>
        <w:left w:w="99" w:type="dxa"/>
        <w:right w:w="99" w:type="dxa"/>
      </w:tblCellMar>
    </w:tblPr>
  </w:style>
  <w:style w:type="table" w:customStyle="1" w:styleId="afffc">
    <w:basedOn w:val="a1"/>
    <w:tblPr>
      <w:tblStyleRowBandSize w:val="1"/>
      <w:tblStyleColBandSize w:val="1"/>
      <w:tblCellMar>
        <w:left w:w="99" w:type="dxa"/>
        <w:right w:w="99" w:type="dxa"/>
      </w:tblCellMar>
    </w:tblPr>
  </w:style>
  <w:style w:type="table" w:customStyle="1" w:styleId="afffd">
    <w:basedOn w:val="a1"/>
    <w:tblPr>
      <w:tblStyleRowBandSize w:val="1"/>
      <w:tblStyleColBandSize w:val="1"/>
      <w:tblCellMar>
        <w:left w:w="99" w:type="dxa"/>
        <w:right w:w="99" w:type="dxa"/>
      </w:tblCellMar>
    </w:tblPr>
  </w:style>
  <w:style w:type="table" w:customStyle="1" w:styleId="afffe">
    <w:basedOn w:val="a1"/>
    <w:tblPr>
      <w:tblStyleRowBandSize w:val="1"/>
      <w:tblStyleColBandSize w:val="1"/>
      <w:tblCellMar>
        <w:left w:w="99" w:type="dxa"/>
        <w:right w:w="99" w:type="dxa"/>
      </w:tblCellMar>
    </w:tblPr>
  </w:style>
  <w:style w:type="table" w:customStyle="1" w:styleId="affff">
    <w:basedOn w:val="a1"/>
    <w:tblPr>
      <w:tblStyleRowBandSize w:val="1"/>
      <w:tblStyleColBandSize w:val="1"/>
      <w:tblCellMar>
        <w:left w:w="99" w:type="dxa"/>
        <w:right w:w="99" w:type="dxa"/>
      </w:tblCellMar>
    </w:tblPr>
  </w:style>
  <w:style w:type="table" w:customStyle="1" w:styleId="affff0">
    <w:basedOn w:val="a1"/>
    <w:tblPr>
      <w:tblStyleRowBandSize w:val="1"/>
      <w:tblStyleColBandSize w:val="1"/>
      <w:tblCellMar>
        <w:left w:w="99" w:type="dxa"/>
        <w:right w:w="99" w:type="dxa"/>
      </w:tblCellMar>
    </w:tblPr>
  </w:style>
  <w:style w:type="table" w:customStyle="1" w:styleId="affff1">
    <w:basedOn w:val="a1"/>
    <w:tblPr>
      <w:tblStyleRowBandSize w:val="1"/>
      <w:tblStyleColBandSize w:val="1"/>
      <w:tblCellMar>
        <w:left w:w="99" w:type="dxa"/>
        <w:right w:w="99" w:type="dxa"/>
      </w:tblCellMar>
    </w:tblPr>
  </w:style>
  <w:style w:type="table" w:customStyle="1" w:styleId="affff2">
    <w:basedOn w:val="a1"/>
    <w:tblPr>
      <w:tblStyleRowBandSize w:val="1"/>
      <w:tblStyleColBandSize w:val="1"/>
      <w:tblCellMar>
        <w:left w:w="99" w:type="dxa"/>
        <w:right w:w="99" w:type="dxa"/>
      </w:tblCellMar>
    </w:tblPr>
  </w:style>
  <w:style w:type="table" w:customStyle="1" w:styleId="affff3">
    <w:basedOn w:val="a1"/>
    <w:tblPr>
      <w:tblStyleRowBandSize w:val="1"/>
      <w:tblStyleColBandSize w:val="1"/>
      <w:tblCellMar>
        <w:left w:w="99" w:type="dxa"/>
        <w:right w:w="99" w:type="dxa"/>
      </w:tblCellMar>
    </w:tblPr>
  </w:style>
  <w:style w:type="table" w:customStyle="1" w:styleId="affff4">
    <w:basedOn w:val="a1"/>
    <w:tblPr>
      <w:tblStyleRowBandSize w:val="1"/>
      <w:tblStyleColBandSize w:val="1"/>
      <w:tblCellMar>
        <w:left w:w="99" w:type="dxa"/>
        <w:right w:w="99" w:type="dxa"/>
      </w:tblCellMar>
    </w:tblPr>
  </w:style>
  <w:style w:type="table" w:customStyle="1" w:styleId="affff5">
    <w:basedOn w:val="a1"/>
    <w:tblPr>
      <w:tblStyleRowBandSize w:val="1"/>
      <w:tblStyleColBandSize w:val="1"/>
      <w:tblCellMar>
        <w:left w:w="99" w:type="dxa"/>
        <w:right w:w="99" w:type="dxa"/>
      </w:tblCellMar>
    </w:tblPr>
  </w:style>
  <w:style w:type="table" w:customStyle="1" w:styleId="affff6">
    <w:basedOn w:val="a1"/>
    <w:tblPr>
      <w:tblStyleRowBandSize w:val="1"/>
      <w:tblStyleColBandSize w:val="1"/>
      <w:tblCellMar>
        <w:left w:w="99" w:type="dxa"/>
        <w:right w:w="99" w:type="dxa"/>
      </w:tblCellMar>
    </w:tblPr>
  </w:style>
  <w:style w:type="table" w:customStyle="1" w:styleId="affff7">
    <w:basedOn w:val="a1"/>
    <w:tblPr>
      <w:tblStyleRowBandSize w:val="1"/>
      <w:tblStyleColBandSize w:val="1"/>
      <w:tblCellMar>
        <w:left w:w="99" w:type="dxa"/>
        <w:right w:w="99" w:type="dxa"/>
      </w:tblCellMar>
    </w:tblPr>
  </w:style>
  <w:style w:type="table" w:customStyle="1" w:styleId="affff8">
    <w:basedOn w:val="a1"/>
    <w:tblPr>
      <w:tblStyleRowBandSize w:val="1"/>
      <w:tblStyleColBandSize w:val="1"/>
      <w:tblCellMar>
        <w:left w:w="99" w:type="dxa"/>
        <w:right w:w="99" w:type="dxa"/>
      </w:tblCellMar>
    </w:tblPr>
  </w:style>
  <w:style w:type="table" w:customStyle="1" w:styleId="affff9">
    <w:basedOn w:val="a1"/>
    <w:tblPr>
      <w:tblStyleRowBandSize w:val="1"/>
      <w:tblStyleColBandSize w:val="1"/>
      <w:tblCellMar>
        <w:left w:w="99" w:type="dxa"/>
        <w:right w:w="99" w:type="dxa"/>
      </w:tblCellMar>
    </w:tblPr>
  </w:style>
  <w:style w:type="table" w:customStyle="1" w:styleId="affffa">
    <w:basedOn w:val="a1"/>
    <w:tblPr>
      <w:tblStyleRowBandSize w:val="1"/>
      <w:tblStyleColBandSize w:val="1"/>
      <w:tblCellMar>
        <w:left w:w="99" w:type="dxa"/>
        <w:right w:w="99" w:type="dxa"/>
      </w:tblCellMar>
    </w:tblPr>
  </w:style>
  <w:style w:type="table" w:customStyle="1" w:styleId="affffb">
    <w:basedOn w:val="a1"/>
    <w:tblPr>
      <w:tblStyleRowBandSize w:val="1"/>
      <w:tblStyleColBandSize w:val="1"/>
      <w:tblCellMar>
        <w:left w:w="99" w:type="dxa"/>
        <w:right w:w="99" w:type="dxa"/>
      </w:tblCellMar>
    </w:tblPr>
  </w:style>
  <w:style w:type="table" w:customStyle="1" w:styleId="affffc">
    <w:basedOn w:val="a1"/>
    <w:tblPr>
      <w:tblStyleRowBandSize w:val="1"/>
      <w:tblStyleColBandSize w:val="1"/>
      <w:tblCellMar>
        <w:left w:w="99" w:type="dxa"/>
        <w:right w:w="99" w:type="dxa"/>
      </w:tblCellMar>
    </w:tblPr>
  </w:style>
  <w:style w:type="table" w:customStyle="1" w:styleId="affffd">
    <w:basedOn w:val="a1"/>
    <w:tblPr>
      <w:tblStyleRowBandSize w:val="1"/>
      <w:tblStyleColBandSize w:val="1"/>
      <w:tblCellMar>
        <w:left w:w="99" w:type="dxa"/>
        <w:right w:w="99" w:type="dxa"/>
      </w:tblCellMar>
    </w:tblPr>
  </w:style>
  <w:style w:type="table" w:customStyle="1" w:styleId="affffe">
    <w:basedOn w:val="a1"/>
    <w:tblPr>
      <w:tblStyleRowBandSize w:val="1"/>
      <w:tblStyleColBandSize w:val="1"/>
      <w:tblCellMar>
        <w:left w:w="99" w:type="dxa"/>
        <w:right w:w="99" w:type="dxa"/>
      </w:tblCellMar>
    </w:tblPr>
  </w:style>
  <w:style w:type="table" w:customStyle="1" w:styleId="afffff">
    <w:basedOn w:val="a1"/>
    <w:tblPr>
      <w:tblStyleRowBandSize w:val="1"/>
      <w:tblStyleColBandSize w:val="1"/>
      <w:tblCellMar>
        <w:left w:w="99" w:type="dxa"/>
        <w:right w:w="99" w:type="dxa"/>
      </w:tblCellMar>
    </w:tblPr>
  </w:style>
  <w:style w:type="table" w:customStyle="1" w:styleId="afffff0">
    <w:basedOn w:val="a1"/>
    <w:tblPr>
      <w:tblStyleRowBandSize w:val="1"/>
      <w:tblStyleColBandSize w:val="1"/>
      <w:tblCellMar>
        <w:left w:w="99" w:type="dxa"/>
        <w:right w:w="99" w:type="dxa"/>
      </w:tblCellMar>
    </w:tblPr>
  </w:style>
  <w:style w:type="table" w:customStyle="1" w:styleId="afffff1">
    <w:basedOn w:val="a1"/>
    <w:tblPr>
      <w:tblStyleRowBandSize w:val="1"/>
      <w:tblStyleColBandSize w:val="1"/>
      <w:tblCellMar>
        <w:left w:w="99" w:type="dxa"/>
        <w:right w:w="99" w:type="dxa"/>
      </w:tblCellMar>
    </w:tblPr>
  </w:style>
  <w:style w:type="table" w:customStyle="1" w:styleId="afffff2">
    <w:basedOn w:val="a1"/>
    <w:tblPr>
      <w:tblStyleRowBandSize w:val="1"/>
      <w:tblStyleColBandSize w:val="1"/>
      <w:tblCellMar>
        <w:left w:w="99" w:type="dxa"/>
        <w:right w:w="99" w:type="dxa"/>
      </w:tblCellMar>
    </w:tblPr>
  </w:style>
  <w:style w:type="table" w:customStyle="1" w:styleId="afffff3">
    <w:basedOn w:val="a1"/>
    <w:tblPr>
      <w:tblStyleRowBandSize w:val="1"/>
      <w:tblStyleColBandSize w:val="1"/>
      <w:tblCellMar>
        <w:left w:w="99" w:type="dxa"/>
        <w:right w:w="99" w:type="dxa"/>
      </w:tblCellMar>
    </w:tblPr>
  </w:style>
  <w:style w:type="table" w:customStyle="1" w:styleId="afffff4">
    <w:basedOn w:val="a1"/>
    <w:tblPr>
      <w:tblStyleRowBandSize w:val="1"/>
      <w:tblStyleColBandSize w:val="1"/>
      <w:tblCellMar>
        <w:left w:w="99" w:type="dxa"/>
        <w:right w:w="99"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1178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XZ0Y66kRqFNZUrPTSIS6IBzmOA==">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CDDA70B-CD61-479A-9D2D-747436A75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234</Words>
  <Characters>1335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大髙 翔子</dc:creator>
  <cp:lastModifiedBy>Sayaka Yabe</cp:lastModifiedBy>
  <cp:revision>2</cp:revision>
  <dcterms:created xsi:type="dcterms:W3CDTF">2022-11-08T09:01:00Z</dcterms:created>
  <dcterms:modified xsi:type="dcterms:W3CDTF">2022-11-08T09:01:00Z</dcterms:modified>
</cp:coreProperties>
</file>