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CBE3" w14:textId="77777777" w:rsidR="00BE2473" w:rsidRDefault="00BE2473" w:rsidP="00BE2473">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 xml:space="preserve">The </w:t>
      </w:r>
      <w:r>
        <w:rPr>
          <w:rFonts w:ascii="Times New Roman" w:eastAsia="Meiryo UI" w:hAnsi="Times New Roman" w:cs="Times New Roman"/>
          <w:b/>
          <w:i/>
          <w:color w:val="000000"/>
          <w:sz w:val="24"/>
          <w:szCs w:val="24"/>
        </w:rPr>
        <w:t>Nippon Maru</w:t>
      </w:r>
    </w:p>
    <w:p w14:paraId="4618A3AC" w14:textId="77777777" w:rsidR="00BE2473" w:rsidRDefault="00BE2473" w:rsidP="00BE2473">
      <w:pPr>
        <w:jc w:val="left"/>
      </w:pPr>
    </w:p>
    <w:p w14:paraId="3A4BE004" w14:textId="77777777" w:rsidR="00BE2473" w:rsidRDefault="00BE2473" w:rsidP="00BE2473">
      <w:pPr>
        <w:jc w:val="left"/>
        <w:rPr>
          <w:rFonts w:ascii="Times New Roman" w:hAnsi="Times New Roman" w:cs="Times New Roman"/>
          <w:sz w:val="24"/>
          <w:szCs w:val="24"/>
        </w:rPr>
      </w:pPr>
      <w:r>
        <w:rPr>
          <w:rFonts w:ascii="Times New Roman" w:hAnsi="Times New Roman" w:cs="Times New Roman"/>
          <w:sz w:val="24"/>
          <w:szCs w:val="24"/>
        </w:rPr>
        <w:t>Following the death of Oda Nobunaga in 1582, Kuki Yoshitaka entered the service of Nobunaga’s successor, Toyotomi Hideyoshi (</w:t>
      </w:r>
      <w:bookmarkStart w:id="0" w:name="_Hlk61784457"/>
      <w:r>
        <w:rPr>
          <w:rFonts w:ascii="Times New Roman" w:hAnsi="Times New Roman" w:cs="Times New Roman"/>
          <w:sz w:val="24"/>
          <w:szCs w:val="24"/>
        </w:rPr>
        <w:t>1537–1598</w:t>
      </w:r>
      <w:bookmarkEnd w:id="0"/>
      <w:r>
        <w:rPr>
          <w:rFonts w:ascii="Times New Roman" w:hAnsi="Times New Roman" w:cs="Times New Roman"/>
          <w:sz w:val="24"/>
          <w:szCs w:val="24"/>
        </w:rPr>
        <w:t>). Where Nobunaga had tasked him with creating ships capable of crushing his rivals, Hideyoshi asked him to design an entirely new fleet for a planned expedition to conquer Korea in 1592.</w:t>
      </w:r>
    </w:p>
    <w:p w14:paraId="0BDDCDD3" w14:textId="77777777" w:rsidR="00BE2473" w:rsidRDefault="00BE2473" w:rsidP="00BE2473">
      <w:pPr>
        <w:jc w:val="left"/>
        <w:rPr>
          <w:rFonts w:ascii="Times New Roman" w:hAnsi="Times New Roman" w:cs="Times New Roman"/>
          <w:sz w:val="24"/>
          <w:szCs w:val="24"/>
        </w:rPr>
      </w:pPr>
      <w:r>
        <w:rPr>
          <w:rFonts w:ascii="Times New Roman" w:hAnsi="Times New Roman" w:cs="Times New Roman"/>
          <w:sz w:val="24"/>
          <w:szCs w:val="24"/>
        </w:rPr>
        <w:tab/>
        <w:t xml:space="preserve">The resulting flagship was enormous, and dwarfed other warships of the time. It was about 30 meters long and 11 meters wide, and was equipped with 100 oars. He christened the ship </w:t>
      </w:r>
      <w:r>
        <w:rPr>
          <w:rFonts w:ascii="Times New Roman" w:hAnsi="Times New Roman" w:cs="Times New Roman"/>
          <w:i/>
          <w:sz w:val="24"/>
          <w:szCs w:val="24"/>
        </w:rPr>
        <w:t>Kishuku</w:t>
      </w:r>
      <w:r>
        <w:rPr>
          <w:rFonts w:ascii="Times New Roman" w:hAnsi="Times New Roman" w:cs="Times New Roman"/>
          <w:sz w:val="24"/>
          <w:szCs w:val="24"/>
        </w:rPr>
        <w:t xml:space="preserve"> (the Japanese name for four stars in the Cancer constellation), and presented it to Hideyoshi, who was so impressed that he renamed it </w:t>
      </w:r>
      <w:r>
        <w:rPr>
          <w:rFonts w:ascii="Times New Roman" w:hAnsi="Times New Roman" w:cs="Times New Roman"/>
          <w:i/>
          <w:sz w:val="24"/>
          <w:szCs w:val="24"/>
        </w:rPr>
        <w:t>Nippon Maru</w:t>
      </w:r>
      <w:r>
        <w:rPr>
          <w:rFonts w:ascii="Times New Roman" w:hAnsi="Times New Roman" w:cs="Times New Roman"/>
          <w:sz w:val="24"/>
          <w:szCs w:val="24"/>
        </w:rPr>
        <w:t xml:space="preserve">—a ship worthy of representing the whole country. The </w:t>
      </w:r>
      <w:r>
        <w:rPr>
          <w:rFonts w:ascii="Times New Roman" w:hAnsi="Times New Roman" w:cs="Times New Roman"/>
          <w:i/>
          <w:sz w:val="24"/>
          <w:szCs w:val="24"/>
        </w:rPr>
        <w:t>Nippon Maru</w:t>
      </w:r>
      <w:r>
        <w:rPr>
          <w:rFonts w:ascii="Times New Roman" w:hAnsi="Times New Roman" w:cs="Times New Roman"/>
          <w:sz w:val="24"/>
          <w:szCs w:val="24"/>
        </w:rPr>
        <w:t xml:space="preserve"> became the model for the rest of Hideyoshi’s fleet.</w:t>
      </w:r>
    </w:p>
    <w:p w14:paraId="572DDF5C" w14:textId="77777777" w:rsidR="00BE2473" w:rsidRDefault="00BE2473" w:rsidP="00BE2473">
      <w:pPr>
        <w:jc w:val="left"/>
        <w:rPr>
          <w:rFonts w:ascii="Times New Roman" w:hAnsi="Times New Roman" w:cs="Times New Roman"/>
          <w:sz w:val="24"/>
          <w:szCs w:val="24"/>
        </w:rPr>
      </w:pPr>
      <w:r>
        <w:rPr>
          <w:rFonts w:ascii="Times New Roman" w:hAnsi="Times New Roman" w:cs="Times New Roman"/>
          <w:sz w:val="24"/>
          <w:szCs w:val="24"/>
        </w:rPr>
        <w:tab/>
        <w:t xml:space="preserve">The </w:t>
      </w:r>
      <w:r>
        <w:rPr>
          <w:rFonts w:ascii="Times New Roman" w:hAnsi="Times New Roman" w:cs="Times New Roman"/>
          <w:i/>
          <w:sz w:val="24"/>
          <w:szCs w:val="24"/>
        </w:rPr>
        <w:t xml:space="preserve">Nippon Maru </w:t>
      </w:r>
      <w:r>
        <w:rPr>
          <w:rFonts w:ascii="Times New Roman" w:hAnsi="Times New Roman" w:cs="Times New Roman"/>
          <w:sz w:val="24"/>
          <w:szCs w:val="24"/>
        </w:rPr>
        <w:t xml:space="preserve">was decommissioned and disassembled in the Edo period (1603–1867). Only a few pieces remain, including the painted doors now installed at Kogakuji Temple. </w:t>
      </w:r>
    </w:p>
    <w:p w14:paraId="11F591B4" w14:textId="77777777" w:rsidR="00ED1E5A" w:rsidRPr="00BE2473" w:rsidRDefault="00ED1E5A" w:rsidP="00BE2473"/>
    <w:sectPr w:rsidR="00ED1E5A" w:rsidRPr="00BE2473">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2473"/>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16372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965</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2022-11-08T09:49:00Z</dcterms:created>
  <dcterms:modified xsi:type="dcterms:W3CDTF">2022-11-08T09:49:00Z</dcterms:modified>
</cp:coreProperties>
</file>