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1730C" w14:textId="5A4C421E" w:rsidR="000958B9" w:rsidRDefault="000958B9" w:rsidP="000958B9">
      <w:pPr>
        <w:spacing w:line="360" w:lineRule="auto"/>
        <w:rPr>
          <w:b/>
          <w:bCs/>
        </w:rPr>
      </w:pPr>
      <w:proofErr w:type="spellStart"/>
      <w:r>
        <w:rPr>
          <w:b/>
          <w:bCs/>
        </w:rPr>
        <w:t>Aharen</w:t>
      </w:r>
      <w:proofErr w:type="spellEnd"/>
      <w:r>
        <w:rPr>
          <w:b/>
          <w:bCs/>
        </w:rPr>
        <w:t xml:space="preserve"> </w:t>
      </w:r>
      <w:proofErr w:type="spellStart"/>
      <w:r>
        <w:rPr>
          <w:b/>
          <w:bCs/>
          <w:i/>
          <w:iCs/>
        </w:rPr>
        <w:t>Hamauri</w:t>
      </w:r>
      <w:proofErr w:type="spellEnd"/>
      <w:r>
        <w:rPr>
          <w:b/>
          <w:bCs/>
        </w:rPr>
        <w:t xml:space="preserve"> (</w:t>
      </w:r>
      <w:proofErr w:type="spellStart"/>
      <w:r>
        <w:rPr>
          <w:b/>
          <w:bCs/>
        </w:rPr>
        <w:t>Tokashiki</w:t>
      </w:r>
      <w:proofErr w:type="spellEnd"/>
      <w:r>
        <w:rPr>
          <w:b/>
          <w:bCs/>
        </w:rPr>
        <w:t>)</w:t>
      </w:r>
    </w:p>
    <w:p w14:paraId="4CE762B5" w14:textId="77777777" w:rsidR="000958B9" w:rsidRDefault="000958B9" w:rsidP="000958B9">
      <w:pPr>
        <w:spacing w:line="360" w:lineRule="auto"/>
      </w:pPr>
    </w:p>
    <w:p w14:paraId="63C2A14E" w14:textId="77777777" w:rsidR="000958B9" w:rsidRDefault="000958B9" w:rsidP="000958B9">
      <w:pPr>
        <w:spacing w:line="360" w:lineRule="auto"/>
      </w:pPr>
      <w:proofErr w:type="spellStart"/>
      <w:r>
        <w:rPr>
          <w:i/>
          <w:iCs/>
        </w:rPr>
        <w:t>Hamauri</w:t>
      </w:r>
      <w:proofErr w:type="spellEnd"/>
      <w:r>
        <w:t xml:space="preserve">, an Okinawan word meaning “descent to the beach,” sometimes refers to the women’s festival held on the third day of the third month in the old lunar calendar. Okinawan women go down to the beach and walk into the sea to soak their hands and feet to purify themselves, praying for well-being and to cure themselves of any ailments. The festival has its origins in the legend of an Okinawan noblewoman who went into the sea to get rid of her baby after being impregnated by </w:t>
      </w:r>
      <w:proofErr w:type="spellStart"/>
      <w:r>
        <w:t>Akamata</w:t>
      </w:r>
      <w:proofErr w:type="spellEnd"/>
      <w:r>
        <w:t>, a Ryukyuan odd-tooth snake who had taken human form.</w:t>
      </w:r>
    </w:p>
    <w:p w14:paraId="3CB30839" w14:textId="77777777" w:rsidR="000958B9" w:rsidRDefault="000958B9" w:rsidP="000958B9">
      <w:pPr>
        <w:spacing w:line="360" w:lineRule="auto"/>
      </w:pPr>
    </w:p>
    <w:p w14:paraId="3B4F5936" w14:textId="77777777" w:rsidR="000958B9" w:rsidRDefault="000958B9" w:rsidP="000958B9">
      <w:pPr>
        <w:spacing w:line="360" w:lineRule="auto"/>
        <w:rPr>
          <w:rFonts w:ascii="Courier New" w:hAnsi="Courier New" w:cs="Courier New"/>
          <w:sz w:val="21"/>
          <w:szCs w:val="21"/>
        </w:rPr>
      </w:pPr>
      <w:r>
        <w:rPr>
          <w:rFonts w:ascii="Courier New" w:hAnsi="Courier New" w:cs="Courier New"/>
          <w:sz w:val="21"/>
          <w:szCs w:val="21"/>
        </w:rPr>
        <w:t xml:space="preserve">DESIGNER: Build in this link to </w:t>
      </w:r>
      <w:proofErr w:type="spellStart"/>
      <w:r>
        <w:rPr>
          <w:rFonts w:ascii="Courier New" w:hAnsi="Courier New" w:cs="Courier New"/>
          <w:sz w:val="21"/>
          <w:szCs w:val="21"/>
        </w:rPr>
        <w:t>Akatama</w:t>
      </w:r>
      <w:proofErr w:type="spellEnd"/>
    </w:p>
    <w:p w14:paraId="4F3E585A" w14:textId="77777777" w:rsidR="00033D9F" w:rsidRPr="00033D9F" w:rsidRDefault="00033D9F" w:rsidP="00033D9F">
      <w:pPr>
        <w:spacing w:line="360" w:lineRule="auto"/>
        <w:rPr>
          <w:rFonts w:ascii="Courier New" w:hAnsi="Courier New" w:cs="Courier New"/>
          <w:sz w:val="21"/>
          <w:szCs w:val="21"/>
        </w:rPr>
      </w:pPr>
      <w:r w:rsidRPr="00033D9F">
        <w:rPr>
          <w:rFonts w:ascii="Courier New" w:hAnsi="Courier New" w:cs="Courier New"/>
          <w:sz w:val="21"/>
          <w:szCs w:val="21"/>
        </w:rPr>
        <w:t>http://www.vill.tokashiki.okinawa.jp/gaiyou/gaiyo/minwa/</w:t>
      </w:r>
      <w:r w:rsidRPr="00033D9F">
        <w:rPr>
          <w:rFonts w:ascii="Courier New" w:eastAsia="ＭＳ 明朝" w:hAnsi="Courier New" w:cs="Courier New"/>
          <w:sz w:val="21"/>
          <w:szCs w:val="21"/>
        </w:rPr>
        <w:t>アカマターと浜下り（はまおり）</w:t>
      </w:r>
    </w:p>
    <w:p w14:paraId="6E1E32AC" w14:textId="77777777" w:rsidR="000958B9" w:rsidRPr="00033D9F" w:rsidRDefault="000958B9" w:rsidP="000958B9">
      <w:pPr>
        <w:spacing w:line="360" w:lineRule="auto"/>
      </w:pPr>
    </w:p>
    <w:p w14:paraId="178AEA52" w14:textId="77777777" w:rsidR="000958B9" w:rsidRDefault="000958B9" w:rsidP="000958B9">
      <w:pPr>
        <w:spacing w:line="360" w:lineRule="auto"/>
      </w:pPr>
      <w:r>
        <w:t xml:space="preserve">The </w:t>
      </w:r>
      <w:proofErr w:type="spellStart"/>
      <w:r>
        <w:t>Aharen</w:t>
      </w:r>
      <w:proofErr w:type="spellEnd"/>
      <w:r>
        <w:t xml:space="preserve"> </w:t>
      </w:r>
      <w:proofErr w:type="spellStart"/>
      <w:r>
        <w:rPr>
          <w:i/>
          <w:iCs/>
        </w:rPr>
        <w:t>hamauri</w:t>
      </w:r>
      <w:proofErr w:type="spellEnd"/>
      <w:r>
        <w:t xml:space="preserve"> is different from similar festivals elsewhere in Okinawa. Rather than entering the sea from </w:t>
      </w:r>
      <w:proofErr w:type="spellStart"/>
      <w:r>
        <w:t>Aharen</w:t>
      </w:r>
      <w:proofErr w:type="spellEnd"/>
      <w:r>
        <w:t xml:space="preserve"> beach, participants get into boats and cross over to </w:t>
      </w:r>
      <w:proofErr w:type="spellStart"/>
      <w:r>
        <w:t>Hanari</w:t>
      </w:r>
      <w:proofErr w:type="spellEnd"/>
      <w:r>
        <w:t xml:space="preserve">, an uninhabited island a few hundred meters offshore. This practice has its origins in another legend: </w:t>
      </w:r>
      <w:proofErr w:type="spellStart"/>
      <w:r>
        <w:t>Chinbei</w:t>
      </w:r>
      <w:proofErr w:type="spellEnd"/>
      <w:r>
        <w:t xml:space="preserve">, a </w:t>
      </w:r>
      <w:proofErr w:type="spellStart"/>
      <w:r>
        <w:rPr>
          <w:i/>
          <w:iCs/>
        </w:rPr>
        <w:t>noro</w:t>
      </w:r>
      <w:proofErr w:type="spellEnd"/>
      <w:r>
        <w:t xml:space="preserve"> priestess who was on her way back from </w:t>
      </w:r>
      <w:proofErr w:type="spellStart"/>
      <w:r>
        <w:t>Shuri</w:t>
      </w:r>
      <w:proofErr w:type="spellEnd"/>
      <w:r>
        <w:t xml:space="preserve"> Castle to </w:t>
      </w:r>
      <w:proofErr w:type="spellStart"/>
      <w:r>
        <w:t>Kume</w:t>
      </w:r>
      <w:proofErr w:type="spellEnd"/>
      <w:r>
        <w:t xml:space="preserve"> Island, took refuge from a storm on </w:t>
      </w:r>
      <w:proofErr w:type="spellStart"/>
      <w:r>
        <w:t>Hanari</w:t>
      </w:r>
      <w:proofErr w:type="spellEnd"/>
      <w:r>
        <w:t xml:space="preserve"> Island. When the villagers heard the news, they sailed across to make their distinguished visitor comfortable with gifts of food and drink. </w:t>
      </w:r>
    </w:p>
    <w:p w14:paraId="474C0CC0" w14:textId="77777777" w:rsidR="000958B9" w:rsidRDefault="000958B9" w:rsidP="000958B9">
      <w:pPr>
        <w:spacing w:line="360" w:lineRule="auto"/>
        <w:rPr>
          <w:rFonts w:eastAsiaTheme="minorEastAsia"/>
        </w:rPr>
      </w:pPr>
    </w:p>
    <w:p w14:paraId="4B920E19" w14:textId="77777777" w:rsidR="000958B9" w:rsidRDefault="000958B9" w:rsidP="000958B9">
      <w:pPr>
        <w:spacing w:line="360" w:lineRule="auto"/>
        <w:rPr>
          <w:rFonts w:ascii="Courier New" w:eastAsiaTheme="minorEastAsia" w:hAnsi="Courier New" w:cs="Courier New"/>
          <w:sz w:val="21"/>
          <w:szCs w:val="21"/>
        </w:rPr>
      </w:pPr>
      <w:r>
        <w:rPr>
          <w:rFonts w:ascii="Courier New" w:eastAsiaTheme="minorEastAsia" w:hAnsi="Courier New" w:cs="Courier New"/>
          <w:sz w:val="21"/>
          <w:szCs w:val="21"/>
        </w:rPr>
        <w:t xml:space="preserve">DESIGNER: Build in this link to </w:t>
      </w:r>
      <w:proofErr w:type="spellStart"/>
      <w:r>
        <w:rPr>
          <w:rFonts w:ascii="Courier New" w:eastAsiaTheme="minorEastAsia" w:hAnsi="Courier New" w:cs="Courier New"/>
          <w:sz w:val="21"/>
          <w:szCs w:val="21"/>
        </w:rPr>
        <w:t>Hamauri</w:t>
      </w:r>
      <w:proofErr w:type="spellEnd"/>
    </w:p>
    <w:p w14:paraId="3D33A196" w14:textId="7F13768F" w:rsidR="000958B9" w:rsidRPr="00033D9F" w:rsidRDefault="00033D9F" w:rsidP="000958B9">
      <w:pPr>
        <w:spacing w:line="360" w:lineRule="auto"/>
        <w:rPr>
          <w:rFonts w:ascii="ＭＳ 明朝" w:eastAsia="ＭＳ 明朝" w:hAnsi="ＭＳ 明朝" w:cs="Courier New" w:hint="eastAsia"/>
          <w:sz w:val="21"/>
          <w:szCs w:val="21"/>
        </w:rPr>
      </w:pPr>
      <w:r w:rsidRPr="00033D9F">
        <w:rPr>
          <w:rFonts w:ascii="Courier New" w:hAnsi="Courier New" w:cs="Courier New"/>
          <w:sz w:val="21"/>
          <w:szCs w:val="21"/>
        </w:rPr>
        <w:t>http://www.vill.tokashiki.okinawa.jp/gaiyou/gaiyo/minwa/</w:t>
      </w:r>
      <w:r w:rsidRPr="00033D9F">
        <w:rPr>
          <w:rFonts w:ascii="ＭＳ 明朝" w:eastAsia="ＭＳ 明朝" w:hAnsi="ＭＳ 明朝" w:cs="Courier New"/>
          <w:sz w:val="21"/>
          <w:szCs w:val="21"/>
        </w:rPr>
        <w:t>君南風と浜下り</w:t>
      </w:r>
      <w:bookmarkStart w:id="0" w:name="_GoBack"/>
      <w:bookmarkEnd w:id="0"/>
    </w:p>
    <w:p w14:paraId="11B767E7" w14:textId="77777777" w:rsidR="00033D9F" w:rsidRDefault="00033D9F" w:rsidP="000958B9">
      <w:pPr>
        <w:spacing w:line="360" w:lineRule="auto"/>
        <w:rPr>
          <w:rFonts w:eastAsiaTheme="minorEastAsia" w:hint="eastAsia"/>
        </w:rPr>
      </w:pPr>
    </w:p>
    <w:p w14:paraId="00CABC6E" w14:textId="77777777" w:rsidR="000958B9" w:rsidRDefault="000958B9" w:rsidP="000958B9">
      <w:pPr>
        <w:spacing w:line="360" w:lineRule="auto"/>
      </w:pPr>
      <w:r>
        <w:t xml:space="preserve">In the old days, only women participated in the festival and made the crossing to </w:t>
      </w:r>
      <w:proofErr w:type="spellStart"/>
      <w:r>
        <w:t>Hanari</w:t>
      </w:r>
      <w:proofErr w:type="spellEnd"/>
      <w:r>
        <w:t xml:space="preserve"> Island. Once they got there, they would chant prayers, eat sashimi, and drink sake furnished by their menfolk. With the passage of time, the </w:t>
      </w:r>
      <w:proofErr w:type="spellStart"/>
      <w:r>
        <w:rPr>
          <w:i/>
          <w:iCs/>
        </w:rPr>
        <w:t>hamauri</w:t>
      </w:r>
      <w:proofErr w:type="spellEnd"/>
      <w:r>
        <w:t xml:space="preserve"> has lost much of its religious significance. The old prayers have been forgotten, and men—even outsiders—take part. The event is more about family fun. Everyone travels across the bay on boats to enjoy a picnic of fish soup and squid soup served from big barrels by the local fishermen.</w:t>
      </w:r>
    </w:p>
    <w:p w14:paraId="3E4905E4" w14:textId="77777777" w:rsidR="00FC04FC" w:rsidRPr="000958B9" w:rsidRDefault="00FC04FC" w:rsidP="000958B9"/>
    <w:sectPr w:rsidR="00FC04FC" w:rsidRPr="000958B9"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6D2C" w14:textId="77777777" w:rsidR="00FB6662" w:rsidRDefault="00FB6662" w:rsidP="00C47529">
      <w:r>
        <w:separator/>
      </w:r>
    </w:p>
  </w:endnote>
  <w:endnote w:type="continuationSeparator" w:id="0">
    <w:p w14:paraId="562BFEDF" w14:textId="77777777" w:rsidR="00FB6662" w:rsidRDefault="00FB6662"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8E6C6" w14:textId="77777777" w:rsidR="00FB6662" w:rsidRDefault="00FB6662" w:rsidP="00C47529">
      <w:r>
        <w:separator/>
      </w:r>
    </w:p>
  </w:footnote>
  <w:footnote w:type="continuationSeparator" w:id="0">
    <w:p w14:paraId="188B35CB" w14:textId="77777777" w:rsidR="00FB6662" w:rsidRDefault="00FB6662"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33D9F"/>
    <w:rsid w:val="00041EF8"/>
    <w:rsid w:val="00090C40"/>
    <w:rsid w:val="000958B9"/>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B6662"/>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9B21-D851-4459-BFEA-90EC1D12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3</cp:revision>
  <dcterms:created xsi:type="dcterms:W3CDTF">2022-11-08T08:11:00Z</dcterms:created>
  <dcterms:modified xsi:type="dcterms:W3CDTF">2022-11-08T08:38:00Z</dcterms:modified>
</cp:coreProperties>
</file>