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EE7ACB7" w14:textId="77777777" w:rsidR="00F16C88" w:rsidRDefault="00F16C88" w:rsidP="00F16C88">
      <w:pPr>
        <w:tabs>
          <w:tab w:val="left" w:pos="284"/>
          <w:tab w:val="left" w:pos="1227"/>
        </w:tabs>
        <w:jc w:val="left"/>
      </w:pPr>
      <w:r>
        <w:rPr>
          <w:rFonts w:ascii="Times New Roman" w:eastAsia="ＭＳ 明朝" w:hAnsi="Times New Roman" w:cs="Times New Roman"/>
          <w:b/>
          <w:sz w:val="24"/>
          <w:szCs w:val="24"/>
        </w:rPr>
        <w:t>What to Do at Manabe Garden</w:t>
      </w:r>
    </w:p>
    <w:p w14:paraId="68D9AADD" w14:textId="77777777" w:rsidR="00F16C88" w:rsidRDefault="00F16C88" w:rsidP="00F16C88">
      <w:pPr>
        <w:tabs>
          <w:tab w:val="left" w:pos="284"/>
        </w:tabs>
        <w:jc w:val="left"/>
        <w:rPr>
          <w:rFonts w:ascii="Times New Roman" w:eastAsia="ＭＳ 明朝" w:hAnsi="Times New Roman" w:cs="Times New Roman"/>
          <w:sz w:val="24"/>
          <w:szCs w:val="24"/>
        </w:rPr>
      </w:pPr>
      <w:r>
        <w:rPr>
          <w:rFonts w:ascii="Times New Roman" w:eastAsia="ＭＳ 明朝" w:hAnsi="Times New Roman" w:cs="Times New Roman"/>
          <w:sz w:val="24"/>
          <w:szCs w:val="24"/>
        </w:rPr>
        <w:t>Explore an Experiment in Life</w:t>
      </w:r>
    </w:p>
    <w:p w14:paraId="017CDDF2" w14:textId="77777777" w:rsidR="00F16C88" w:rsidRDefault="00F16C88" w:rsidP="00F16C88">
      <w:pPr>
        <w:tabs>
          <w:tab w:val="left" w:pos="284"/>
        </w:tabs>
        <w:jc w:val="left"/>
        <w:rPr>
          <w:rFonts w:ascii="Times New Roman" w:hAnsi="Times New Roman" w:cs="Times New Roman"/>
        </w:rPr>
      </w:pPr>
    </w:p>
    <w:p w14:paraId="2E5B317B" w14:textId="77777777" w:rsidR="00F16C88" w:rsidRDefault="00F16C88" w:rsidP="00F16C88">
      <w:pPr>
        <w:tabs>
          <w:tab w:val="left" w:pos="284"/>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jc w:val="left"/>
        <w:rPr>
          <w:rFonts w:ascii="Times New Roman" w:hAnsi="Times New Roman" w:cs="Times New Roman"/>
          <w:color w:val="000000"/>
          <w:sz w:val="24"/>
        </w:rPr>
      </w:pPr>
      <w:r>
        <w:rPr>
          <w:rFonts w:ascii="Times New Roman" w:hAnsi="Times New Roman" w:cs="Times New Roman"/>
          <w:color w:val="000000"/>
          <w:sz w:val="24"/>
        </w:rPr>
        <w:t xml:space="preserve">Manabe Garden is a living laboratory and showroom of flora </w:t>
      </w:r>
      <w:r>
        <w:rPr>
          <w:rFonts w:ascii="Times New Roman" w:eastAsia="Meiryo UI" w:hAnsi="Times New Roman" w:cs="Times New Roman"/>
          <w:color w:val="000000"/>
          <w:sz w:val="24"/>
        </w:rPr>
        <w:t xml:space="preserve">featuring examples of Japanese, Western, and natural landscape gardens. </w:t>
      </w:r>
      <w:r>
        <w:rPr>
          <w:rFonts w:ascii="Times New Roman" w:hAnsi="Times New Roman" w:cs="Times New Roman"/>
          <w:color w:val="000000"/>
          <w:sz w:val="24"/>
        </w:rPr>
        <w:t xml:space="preserve">These different green environments are made for wandering through, and will have special appeal for anyone who grows or just loves plants. </w:t>
      </w:r>
    </w:p>
    <w:p w14:paraId="7B8607BC" w14:textId="77777777" w:rsidR="00F16C88" w:rsidRDefault="00F16C88" w:rsidP="00F16C88">
      <w:pPr>
        <w:tabs>
          <w:tab w:val="left" w:pos="284"/>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jc w:val="left"/>
        <w:rPr>
          <w:rFonts w:ascii="Times New Roman" w:hAnsi="Times New Roman" w:cs="Times New Roman"/>
          <w:color w:val="000000"/>
          <w:sz w:val="24"/>
        </w:rPr>
      </w:pPr>
    </w:p>
    <w:p w14:paraId="5FE3AAA6" w14:textId="77777777" w:rsidR="00F16C88" w:rsidRDefault="00F16C88" w:rsidP="00F16C88">
      <w:pPr>
        <w:tabs>
          <w:tab w:val="left" w:pos="284"/>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jc w:val="left"/>
        <w:rPr>
          <w:rFonts w:ascii="Times New Roman" w:hAnsi="Times New Roman" w:cs="Times New Roman"/>
          <w:i/>
          <w:iCs/>
          <w:color w:val="000000"/>
          <w:sz w:val="24"/>
        </w:rPr>
      </w:pPr>
      <w:r>
        <w:rPr>
          <w:rFonts w:ascii="Times New Roman" w:hAnsi="Times New Roman" w:cs="Times New Roman"/>
          <w:i/>
          <w:iCs/>
          <w:color w:val="000000"/>
          <w:sz w:val="24"/>
        </w:rPr>
        <w:t>Conifer Backdrop</w:t>
      </w:r>
    </w:p>
    <w:p w14:paraId="3C168164" w14:textId="77777777" w:rsidR="00F16C88" w:rsidRDefault="00F16C88" w:rsidP="00F16C88">
      <w:pPr>
        <w:tabs>
          <w:tab w:val="left" w:pos="284"/>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jc w:val="left"/>
        <w:rPr>
          <w:rFonts w:ascii="Times New Roman" w:hAnsi="Times New Roman" w:cs="Times New Roman"/>
          <w:color w:val="000000"/>
          <w:sz w:val="24"/>
        </w:rPr>
      </w:pPr>
      <w:r>
        <w:rPr>
          <w:rFonts w:ascii="Times New Roman" w:hAnsi="Times New Roman" w:cs="Times New Roman"/>
          <w:color w:val="000000"/>
          <w:sz w:val="24"/>
        </w:rPr>
        <w:t>Japan’s</w:t>
      </w:r>
      <w:r>
        <w:rPr>
          <w:rFonts w:ascii="Times New Roman" w:eastAsia="Meiryo UI" w:hAnsi="Times New Roman" w:cs="Times New Roman"/>
          <w:color w:val="000000"/>
          <w:sz w:val="24"/>
        </w:rPr>
        <w:t xml:space="preserve"> first and largest conifer garden features </w:t>
      </w:r>
      <w:r>
        <w:rPr>
          <w:rFonts w:ascii="Times New Roman" w:hAnsi="Times New Roman" w:cs="Times New Roman"/>
          <w:color w:val="000000"/>
          <w:sz w:val="24"/>
        </w:rPr>
        <w:t>hundreds of conifers, particularly spruce. Many of the trees are from cold regions in North America that are hardy enough to grow in Hokkaido. These evergreens create a soaring and verdant canvas for all the other flowering and seasonal plants to paint on throughout the year.</w:t>
      </w:r>
    </w:p>
    <w:p w14:paraId="466EA00F" w14:textId="77777777" w:rsidR="00F16C88" w:rsidRDefault="00F16C88" w:rsidP="00F16C88">
      <w:pPr>
        <w:tabs>
          <w:tab w:val="left" w:pos="284"/>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jc w:val="left"/>
        <w:rPr>
          <w:rFonts w:ascii="Times New Roman" w:hAnsi="Times New Roman" w:cs="Times New Roman"/>
          <w:color w:val="000000"/>
          <w:sz w:val="24"/>
        </w:rPr>
      </w:pPr>
    </w:p>
    <w:p w14:paraId="1CFF4B46" w14:textId="77777777" w:rsidR="00F16C88" w:rsidRDefault="00F16C88" w:rsidP="00F16C88">
      <w:pPr>
        <w:tabs>
          <w:tab w:val="left" w:pos="284"/>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jc w:val="left"/>
        <w:rPr>
          <w:rFonts w:ascii="Times New Roman" w:hAnsi="Times New Roman" w:cs="Times New Roman"/>
          <w:i/>
          <w:iCs/>
          <w:color w:val="000000"/>
          <w:sz w:val="24"/>
        </w:rPr>
      </w:pPr>
      <w:r>
        <w:rPr>
          <w:rFonts w:ascii="Times New Roman" w:hAnsi="Times New Roman" w:cs="Times New Roman"/>
          <w:i/>
          <w:iCs/>
          <w:color w:val="000000"/>
          <w:sz w:val="24"/>
        </w:rPr>
        <w:t>Carp, Monsters and Roses</w:t>
      </w:r>
    </w:p>
    <w:p w14:paraId="08F77E85" w14:textId="77777777" w:rsidR="00F16C88" w:rsidRDefault="00F16C88" w:rsidP="00F16C88">
      <w:pPr>
        <w:tabs>
          <w:tab w:val="left" w:pos="284"/>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jc w:val="left"/>
        <w:rPr>
          <w:rFonts w:ascii="Times New Roman" w:hAnsi="Times New Roman" w:cs="Times New Roman"/>
          <w:color w:val="000000"/>
          <w:sz w:val="24"/>
        </w:rPr>
      </w:pPr>
      <w:r>
        <w:rPr>
          <w:rFonts w:ascii="Times New Roman" w:hAnsi="Times New Roman" w:cs="Times New Roman"/>
          <w:color w:val="000000"/>
          <w:sz w:val="24"/>
        </w:rPr>
        <w:t>The focal point of the Japanese Garden is a pond filled with carp</w:t>
      </w:r>
      <w:r>
        <w:rPr>
          <w:rFonts w:ascii="Times New Roman" w:hAnsi="Times New Roman" w:cs="Times New Roman"/>
          <w:i/>
          <w:color w:val="000000"/>
          <w:sz w:val="24"/>
        </w:rPr>
        <w:t xml:space="preserve"> </w:t>
      </w:r>
      <w:r>
        <w:rPr>
          <w:rFonts w:ascii="Times New Roman" w:hAnsi="Times New Roman" w:cs="Times New Roman"/>
          <w:color w:val="000000"/>
          <w:sz w:val="24"/>
        </w:rPr>
        <w:t>(</w:t>
      </w:r>
      <w:r>
        <w:rPr>
          <w:rFonts w:ascii="Times New Roman" w:hAnsi="Times New Roman" w:cs="Times New Roman"/>
          <w:i/>
          <w:color w:val="000000"/>
          <w:sz w:val="24"/>
        </w:rPr>
        <w:t>nishikigoi</w:t>
      </w:r>
      <w:r>
        <w:rPr>
          <w:rFonts w:ascii="Times New Roman" w:hAnsi="Times New Roman" w:cs="Times New Roman"/>
          <w:color w:val="000000"/>
          <w:sz w:val="24"/>
        </w:rPr>
        <w:t>). Visitors can feed the fish and observe the resulting kaleidoscope of colors swirling in the water. A collection of twisted trees that would be quite unnerving to come across at night are the main attractions in the Monster Garden. Rugosa Rose Hill brings together a fragrant collection of selected species. There is also an eight-meter waterfall and trout pond with water clear enough for photographing. In the Forest Floor Garden, Hokkaido Ezo squirrels play on a special apparatus built for them.</w:t>
      </w:r>
    </w:p>
    <w:p w14:paraId="19BD6FBD" w14:textId="77777777" w:rsidR="00F16C88" w:rsidRDefault="00F16C88" w:rsidP="00F16C88">
      <w:pPr>
        <w:tabs>
          <w:tab w:val="left" w:pos="284"/>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jc w:val="left"/>
        <w:rPr>
          <w:rFonts w:ascii="Times New Roman" w:hAnsi="Times New Roman" w:cs="Times New Roman"/>
        </w:rPr>
      </w:pPr>
    </w:p>
    <w:p w14:paraId="13745AB6" w14:textId="77777777" w:rsidR="00F16C88" w:rsidRDefault="00F16C88" w:rsidP="00F16C88">
      <w:pPr>
        <w:tabs>
          <w:tab w:val="left" w:pos="284"/>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jc w:val="left"/>
        <w:rPr>
          <w:rFonts w:ascii="Times New Roman" w:hAnsi="Times New Roman" w:cs="Times New Roman"/>
          <w:i/>
          <w:iCs/>
          <w:sz w:val="24"/>
          <w:szCs w:val="24"/>
        </w:rPr>
      </w:pPr>
      <w:r>
        <w:rPr>
          <w:rFonts w:ascii="Times New Roman" w:hAnsi="Times New Roman" w:cs="Times New Roman"/>
          <w:i/>
          <w:iCs/>
          <w:sz w:val="24"/>
          <w:szCs w:val="24"/>
        </w:rPr>
        <w:t>Botanical Experiment</w:t>
      </w:r>
    </w:p>
    <w:p w14:paraId="71C8C2AB" w14:textId="77777777" w:rsidR="00F16C88" w:rsidRDefault="00F16C88" w:rsidP="00F16C88">
      <w:pPr>
        <w:tabs>
          <w:tab w:val="left" w:pos="284"/>
        </w:tabs>
        <w:jc w:val="left"/>
        <w:rPr>
          <w:rFonts w:ascii="Times New Roman" w:eastAsia="Meiryo UI" w:hAnsi="Times New Roman" w:cs="Times New Roman"/>
          <w:color w:val="000000"/>
          <w:sz w:val="24"/>
        </w:rPr>
      </w:pPr>
      <w:r>
        <w:rPr>
          <w:rFonts w:ascii="Times New Roman" w:eastAsia="Meiryo UI" w:hAnsi="Times New Roman" w:cs="Times New Roman"/>
          <w:color w:val="000000"/>
          <w:sz w:val="24"/>
        </w:rPr>
        <w:t>Manabe Garden’s main purpose is to serve as a sample garden, showcasing trees, flowers, border plants, and grasses in an ongoing horticultural experiment. It is the only sample garden in Hokkaido certified by the Japan Tree Planting Association. Many landscape designers, architects, and gardeners visit to observe, research, and plan their green strategies.</w:t>
      </w:r>
    </w:p>
    <w:p w14:paraId="3DE1100F" w14:textId="77777777" w:rsidR="00F16C88" w:rsidRDefault="00F16C88" w:rsidP="00F16C88">
      <w:pPr>
        <w:tabs>
          <w:tab w:val="left" w:pos="284"/>
        </w:tabs>
        <w:jc w:val="left"/>
        <w:rPr>
          <w:rFonts w:ascii="Times New Roman" w:eastAsia="Meiryo UI" w:hAnsi="Times New Roman" w:cs="Times New Roman"/>
          <w:color w:val="000000"/>
          <w:sz w:val="24"/>
        </w:rPr>
      </w:pPr>
      <w:r>
        <w:rPr>
          <w:rFonts w:ascii="Times New Roman" w:eastAsia="Meiryo UI" w:hAnsi="Times New Roman" w:cs="Times New Roman"/>
          <w:color w:val="000000"/>
          <w:sz w:val="24"/>
        </w:rPr>
        <w:tab/>
        <w:t xml:space="preserve">Gardeners also visit the Forest to purchase plants, seeds, garden supplies, and tools. Many of the plants are international and domestic varieties that are difficult to find in Hokkaido and even elsewhere in Japan. </w:t>
      </w:r>
    </w:p>
    <w:p w14:paraId="7E31E5B0" w14:textId="77777777" w:rsidR="00F16C88" w:rsidRDefault="00F16C88" w:rsidP="00F16C88">
      <w:pPr>
        <w:tabs>
          <w:tab w:val="left" w:pos="284"/>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jc w:val="left"/>
        <w:rPr>
          <w:rFonts w:ascii="Times New Roman" w:hAnsi="Times New Roman" w:cs="Times New Roman"/>
          <w:color w:val="000000"/>
          <w:sz w:val="24"/>
        </w:rPr>
      </w:pPr>
    </w:p>
    <w:p w14:paraId="5B4593C3" w14:textId="77777777" w:rsidR="00F16C88" w:rsidRDefault="00F16C88" w:rsidP="00F16C88">
      <w:pPr>
        <w:tabs>
          <w:tab w:val="left" w:pos="284"/>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jc w:val="left"/>
        <w:rPr>
          <w:rFonts w:ascii="Times New Roman" w:hAnsi="Times New Roman" w:cs="Times New Roman"/>
          <w:i/>
          <w:iCs/>
          <w:color w:val="000000"/>
          <w:sz w:val="24"/>
        </w:rPr>
      </w:pPr>
      <w:r>
        <w:rPr>
          <w:rFonts w:ascii="Times New Roman" w:hAnsi="Times New Roman" w:cs="Times New Roman"/>
          <w:i/>
          <w:iCs/>
          <w:color w:val="000000"/>
          <w:sz w:val="24"/>
        </w:rPr>
        <w:t>For Rainy Days</w:t>
      </w:r>
    </w:p>
    <w:p w14:paraId="17427F60" w14:textId="77777777" w:rsidR="00F16C88" w:rsidRDefault="00F16C88" w:rsidP="00F16C88">
      <w:pPr>
        <w:tabs>
          <w:tab w:val="left" w:pos="284"/>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jc w:val="left"/>
        <w:rPr>
          <w:rFonts w:ascii="Times New Roman" w:hAnsi="Times New Roman" w:cs="Times New Roman"/>
        </w:rPr>
      </w:pPr>
      <w:r>
        <w:rPr>
          <w:rFonts w:ascii="Times New Roman" w:hAnsi="Times New Roman" w:cs="Times New Roman"/>
          <w:color w:val="000000"/>
          <w:sz w:val="24"/>
        </w:rPr>
        <w:t xml:space="preserve">Manabe Garden provides free umbrellas and rain boots for guest top use on rainy days. Boots are recommended for early morning visitors as the dew can be quite heavy. With long boots, umbrellas, and the cover provided by the many trees, even visits in the rain can be pleasant. </w:t>
      </w:r>
    </w:p>
    <w:p w14:paraId="6D1D500D" w14:textId="77777777" w:rsidR="00F16C88" w:rsidRDefault="00F16C88" w:rsidP="00F16C88">
      <w:pPr>
        <w:tabs>
          <w:tab w:val="left" w:pos="284"/>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jc w:val="left"/>
        <w:rPr>
          <w:rFonts w:ascii="Times New Roman" w:hAnsi="Times New Roman" w:cs="Times New Roman"/>
        </w:rPr>
      </w:pPr>
      <w:r>
        <w:rPr>
          <w:rFonts w:ascii="Times New Roman" w:hAnsi="Times New Roman" w:cs="Times New Roman"/>
          <w:color w:val="000000"/>
          <w:sz w:val="24"/>
        </w:rPr>
        <w:tab/>
        <w:t xml:space="preserve">The garden’s café serves coffee and teas, as well as homemade cakes and other dishes. There are places to dine both indoors and outdoors. Private picnic areas are provided elsewhere in the garden. </w:t>
      </w:r>
    </w:p>
    <w:p w14:paraId="1894FC2F" w14:textId="77777777" w:rsidR="00F16C88" w:rsidRDefault="00F16C88" w:rsidP="00F16C88">
      <w:pPr>
        <w:tabs>
          <w:tab w:val="left" w:pos="284"/>
          <w:tab w:val="left" w:pos="936"/>
        </w:tabs>
        <w:jc w:val="left"/>
        <w:rPr>
          <w:rFonts w:ascii="Times New Roman" w:hAnsi="Times New Roman" w:cs="Times New Roman"/>
          <w:color w:val="000000"/>
          <w:sz w:val="24"/>
        </w:rPr>
      </w:pPr>
      <w:r>
        <w:rPr>
          <w:rFonts w:ascii="Times New Roman" w:hAnsi="Times New Roman" w:cs="Times New Roman"/>
          <w:color w:val="000000"/>
          <w:sz w:val="24"/>
        </w:rPr>
        <w:tab/>
      </w:r>
    </w:p>
    <w:p w14:paraId="269B5B7C" w14:textId="77777777" w:rsidR="00F16C88" w:rsidRDefault="00F16C88" w:rsidP="00F16C88">
      <w:pPr>
        <w:tabs>
          <w:tab w:val="left" w:pos="284"/>
          <w:tab w:val="left" w:pos="936"/>
        </w:tabs>
        <w:jc w:val="left"/>
        <w:rPr>
          <w:rFonts w:ascii="Times New Roman" w:hAnsi="Times New Roman" w:cs="Times New Roman"/>
          <w:i/>
          <w:iCs/>
          <w:color w:val="000000"/>
          <w:sz w:val="24"/>
        </w:rPr>
      </w:pPr>
      <w:r>
        <w:rPr>
          <w:rFonts w:ascii="Times New Roman" w:hAnsi="Times New Roman" w:cs="Times New Roman"/>
          <w:i/>
          <w:iCs/>
          <w:color w:val="000000"/>
          <w:sz w:val="24"/>
        </w:rPr>
        <w:t>Access</w:t>
      </w:r>
    </w:p>
    <w:p w14:paraId="311177AB" w14:textId="77777777" w:rsidR="00F16C88" w:rsidRDefault="00F16C88" w:rsidP="00F16C88">
      <w:pPr>
        <w:tabs>
          <w:tab w:val="left" w:pos="284"/>
          <w:tab w:val="left" w:pos="936"/>
        </w:tabs>
        <w:jc w:val="left"/>
        <w:rPr>
          <w:rFonts w:ascii="Times New Roman" w:hAnsi="Times New Roman" w:cs="Times New Roman"/>
          <w:color w:val="000000"/>
          <w:sz w:val="24"/>
        </w:rPr>
      </w:pPr>
      <w:r>
        <w:rPr>
          <w:rFonts w:ascii="Times New Roman" w:hAnsi="Times New Roman" w:cs="Times New Roman"/>
          <w:color w:val="000000"/>
          <w:sz w:val="24"/>
        </w:rPr>
        <w:t xml:space="preserve">Access is a major theme at Manabe Garden. Most of the grounds are wheelchair accessible, and the garden provides manual wheelchairs free of charge for guests to use. The main path has no steps and rises and falls in gentle slopes. The path traverses varied terrain through the entire garden, climbing low hills, crossing creeks and waterfalls, passing along elevated observation decks, and winding through rugged forest. </w:t>
      </w:r>
    </w:p>
    <w:p w14:paraId="0628A9E0" w14:textId="77777777" w:rsidR="00F16C88" w:rsidRDefault="00F16C88" w:rsidP="00F16C88">
      <w:pPr>
        <w:tabs>
          <w:tab w:val="left" w:pos="284"/>
          <w:tab w:val="left" w:pos="936"/>
        </w:tabs>
        <w:jc w:val="left"/>
        <w:rPr>
          <w:rFonts w:ascii="Times New Roman" w:eastAsia="Meiryo UI" w:hAnsi="Times New Roman" w:cs="Times New Roman"/>
          <w:sz w:val="22"/>
        </w:rPr>
      </w:pPr>
      <w:r>
        <w:rPr>
          <w:rFonts w:ascii="Times New Roman" w:eastAsia="Meiryo UI" w:hAnsi="Times New Roman" w:cs="Times New Roman"/>
          <w:color w:val="000000"/>
          <w:sz w:val="24"/>
        </w:rPr>
        <w:tab/>
        <w:t>Manabe Garden is located near an Obihiro bus stop, so local residents often stop by the Garden to read, enjoy lunch or coffee in the café, and chat. Take the opportunity to meet and talk with some of them if you can.</w:t>
      </w:r>
    </w:p>
    <w:p w14:paraId="6109A62D" w14:textId="77777777" w:rsidR="00F16C88" w:rsidRDefault="00F16C88" w:rsidP="00F16C88">
      <w:pPr>
        <w:tabs>
          <w:tab w:val="left" w:pos="284"/>
          <w:tab w:val="left" w:pos="936"/>
        </w:tabs>
        <w:jc w:val="left"/>
        <w:rPr>
          <w:rFonts w:ascii="Times New Roman" w:eastAsia="Meiryo UI" w:hAnsi="Times New Roman" w:cs="Times New Roman"/>
          <w:sz w:val="24"/>
          <w:szCs w:val="24"/>
        </w:rPr>
      </w:pPr>
      <w:r>
        <w:rPr>
          <w:rFonts w:ascii="Times New Roman" w:eastAsia="Meiryo UI" w:hAnsi="Times New Roman" w:cs="Times New Roman"/>
          <w:sz w:val="24"/>
          <w:szCs w:val="24"/>
        </w:rPr>
        <w:tab/>
        <w:t xml:space="preserve">Please follow </w:t>
      </w:r>
      <w:r>
        <w:rPr>
          <w:rFonts w:ascii="Times New Roman" w:eastAsia="Meiryo UI" w:hAnsi="Times New Roman" w:cs="Times New Roman"/>
          <w:color w:val="000000" w:themeColor="text1"/>
          <w:sz w:val="24"/>
          <w:szCs w:val="24"/>
        </w:rPr>
        <w:t>this link</w:t>
      </w:r>
      <w:r>
        <w:rPr>
          <w:rFonts w:ascii="Times New Roman" w:eastAsia="Meiryo UI" w:hAnsi="Times New Roman" w:cs="Times New Roman"/>
          <w:bCs/>
          <w:sz w:val="24"/>
          <w:szCs w:val="24"/>
        </w:rPr>
        <w:t xml:space="preserve"> [link to About page] </w:t>
      </w:r>
      <w:r>
        <w:rPr>
          <w:rFonts w:ascii="Times New Roman" w:eastAsia="Meiryo UI" w:hAnsi="Times New Roman" w:cs="Times New Roman"/>
          <w:sz w:val="24"/>
          <w:szCs w:val="24"/>
        </w:rPr>
        <w:t xml:space="preserve">to read the story behind </w:t>
      </w:r>
      <w:r>
        <w:rPr>
          <w:rFonts w:ascii="Times New Roman" w:eastAsia="Meiryo UI" w:hAnsi="Times New Roman" w:cs="Times New Roman"/>
          <w:color w:val="000000"/>
          <w:sz w:val="24"/>
        </w:rPr>
        <w:t>Manabe Garden</w:t>
      </w:r>
      <w:r>
        <w:rPr>
          <w:rFonts w:ascii="Times New Roman" w:eastAsia="Meiryo UI" w:hAnsi="Times New Roman" w:cs="Times New Roman"/>
          <w:sz w:val="24"/>
          <w:szCs w:val="24"/>
        </w:rPr>
        <w:t>.</w:t>
      </w:r>
    </w:p>
    <w:p w14:paraId="38EA8935" w14:textId="77777777" w:rsidR="00833F71" w:rsidRPr="00F16C88" w:rsidRDefault="00833F71" w:rsidP="00F16C88"/>
    <w:sectPr w:rsidR="00833F71" w:rsidRPr="00F16C88" w:rsidSect="00E916BD">
      <w:footerReference w:type="even" r:id="rId8"/>
      <w:footerReference w:type="default" r:id="rId9"/>
      <w:pgSz w:w="11906" w:h="16838"/>
      <w:pgMar w:top="1985" w:right="1701" w:bottom="1701" w:left="1701" w:header="0" w:footer="680" w:gutter="0"/>
      <w:cols w:space="720"/>
      <w:formProt w:val="0"/>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3E10950" w14:textId="77777777" w:rsidR="00E40C7B" w:rsidRDefault="00E40C7B">
      <w:r>
        <w:separator/>
      </w:r>
    </w:p>
  </w:endnote>
  <w:endnote w:type="continuationSeparator" w:id="0">
    <w:p w14:paraId="49C9D907" w14:textId="77777777" w:rsidR="00E40C7B" w:rsidRDefault="00E40C7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游明朝">
    <w:panose1 w:val="02020400000000000000"/>
    <w:charset w:val="80"/>
    <w:family w:val="roman"/>
    <w:pitch w:val="variable"/>
    <w:sig w:usb0="800002E7" w:usb1="2AC7FCFF" w:usb2="00000012" w:usb3="00000000" w:csb0="0002009F" w:csb1="00000000"/>
  </w:font>
  <w:font w:name="Calibri Light">
    <w:panose1 w:val="020F0302020204030204"/>
    <w:charset w:val="00"/>
    <w:family w:val="swiss"/>
    <w:pitch w:val="variable"/>
    <w:sig w:usb0="E4002EFF" w:usb1="C000247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Liberation Sans">
    <w:altName w:val="Arial"/>
    <w:charset w:val="01"/>
    <w:family w:val="roman"/>
    <w:pitch w:val="variable"/>
  </w:font>
  <w:font w:name="Arial Unicode MS">
    <w:panose1 w:val="020B0604020202020204"/>
    <w:charset w:val="80"/>
    <w:family w:val="modern"/>
    <w:pitch w:val="variable"/>
    <w:sig w:usb0="F7FFAFFF" w:usb1="E9DFFFFF" w:usb2="0000003F" w:usb3="00000000" w:csb0="003F01FF" w:csb1="00000000"/>
  </w:font>
  <w:font w:name="ＭＳ 明朝">
    <w:altName w:val="MS Mincho"/>
    <w:panose1 w:val="02020609040205080304"/>
    <w:charset w:val="80"/>
    <w:family w:val="roman"/>
    <w:pitch w:val="fixed"/>
    <w:sig w:usb0="E00002FF" w:usb1="6AC7FDFB" w:usb2="08000012" w:usb3="00000000" w:csb0="0002009F" w:csb1="00000000"/>
  </w:font>
  <w:font w:name="Meiryo UI">
    <w:panose1 w:val="020B0604030504040204"/>
    <w:charset w:val="80"/>
    <w:family w:val="modern"/>
    <w:pitch w:val="variable"/>
    <w:sig w:usb0="E00002FF" w:usb1="6AC7FFFF"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ab"/>
      </w:rPr>
      <w:id w:val="1109394936"/>
      <w:docPartObj>
        <w:docPartGallery w:val="Page Numbers (Bottom of Page)"/>
        <w:docPartUnique/>
      </w:docPartObj>
    </w:sdtPr>
    <w:sdtEndPr>
      <w:rPr>
        <w:rStyle w:val="ab"/>
      </w:rPr>
    </w:sdtEndPr>
    <w:sdtContent>
      <w:p w14:paraId="55E43121" w14:textId="77777777" w:rsidR="00E40C7B" w:rsidRDefault="00E40C7B" w:rsidP="00E916BD">
        <w:pPr>
          <w:pStyle w:val="a5"/>
          <w:framePr w:wrap="none" w:vAnchor="text" w:hAnchor="margin" w:xAlign="right" w:y="1"/>
          <w:rPr>
            <w:rStyle w:val="ab"/>
          </w:rPr>
        </w:pPr>
        <w:r>
          <w:rPr>
            <w:rStyle w:val="ab"/>
          </w:rPr>
          <w:fldChar w:fldCharType="begin"/>
        </w:r>
        <w:r>
          <w:rPr>
            <w:rStyle w:val="ab"/>
          </w:rPr>
          <w:instrText xml:space="preserve"> PAGE </w:instrText>
        </w:r>
        <w:r>
          <w:rPr>
            <w:rStyle w:val="ab"/>
          </w:rPr>
          <w:fldChar w:fldCharType="end"/>
        </w:r>
      </w:p>
    </w:sdtContent>
  </w:sdt>
  <w:p w14:paraId="2E3DAB69" w14:textId="77777777" w:rsidR="00E40C7B" w:rsidRDefault="00E40C7B" w:rsidP="00E916BD">
    <w:pPr>
      <w:pStyle w:val="a5"/>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708A06" w14:textId="5EE93C3D" w:rsidR="00E40C7B" w:rsidRPr="008822C4" w:rsidRDefault="00E40C7B" w:rsidP="00E916BD">
    <w:pPr>
      <w:pStyle w:val="a5"/>
      <w:ind w:right="360"/>
      <w:rPr>
        <w:rFonts w:ascii="Times New Roman" w:hAnsi="Times New Roman" w:cs="Times New Roman"/>
        <w:sz w:val="20"/>
        <w:szCs w:val="2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445DF35" w14:textId="77777777" w:rsidR="00E40C7B" w:rsidRDefault="00E40C7B">
      <w:r>
        <w:separator/>
      </w:r>
    </w:p>
  </w:footnote>
  <w:footnote w:type="continuationSeparator" w:id="0">
    <w:p w14:paraId="16FD7A63" w14:textId="77777777" w:rsidR="00E40C7B" w:rsidRDefault="00E40C7B">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71FE7394"/>
    <w:multiLevelType w:val="hybridMultilevel"/>
    <w:tmpl w:val="3C445A76"/>
    <w:lvl w:ilvl="0" w:tplc="CF884AC8">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720"/>
  <w:characterSpacingControl w:val="doNotCompress"/>
  <w:hdrShapeDefaults>
    <o:shapedefaults v:ext="edit" spidmax="14337">
      <v:textbox inset="5.85pt,.7pt,5.85pt,.7pt"/>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A3667"/>
    <w:rsid w:val="00027710"/>
    <w:rsid w:val="00055FAD"/>
    <w:rsid w:val="00082E47"/>
    <w:rsid w:val="000C5605"/>
    <w:rsid w:val="000C5C30"/>
    <w:rsid w:val="000F3034"/>
    <w:rsid w:val="00101AA9"/>
    <w:rsid w:val="001C68A7"/>
    <w:rsid w:val="00205F8B"/>
    <w:rsid w:val="002361D5"/>
    <w:rsid w:val="002B7D5E"/>
    <w:rsid w:val="003F1ADC"/>
    <w:rsid w:val="00452061"/>
    <w:rsid w:val="00472FE6"/>
    <w:rsid w:val="004E2F78"/>
    <w:rsid w:val="004F26D9"/>
    <w:rsid w:val="00511374"/>
    <w:rsid w:val="00552FAD"/>
    <w:rsid w:val="005C7110"/>
    <w:rsid w:val="00624770"/>
    <w:rsid w:val="0070438F"/>
    <w:rsid w:val="00757F5C"/>
    <w:rsid w:val="007D6077"/>
    <w:rsid w:val="00833F71"/>
    <w:rsid w:val="00834107"/>
    <w:rsid w:val="00841746"/>
    <w:rsid w:val="00852A70"/>
    <w:rsid w:val="008645FE"/>
    <w:rsid w:val="0098323E"/>
    <w:rsid w:val="009C70E9"/>
    <w:rsid w:val="00A304AF"/>
    <w:rsid w:val="00AA3275"/>
    <w:rsid w:val="00AA78B3"/>
    <w:rsid w:val="00AA7DE8"/>
    <w:rsid w:val="00B2619E"/>
    <w:rsid w:val="00BD4176"/>
    <w:rsid w:val="00C13159"/>
    <w:rsid w:val="00DB5B78"/>
    <w:rsid w:val="00DD3B1B"/>
    <w:rsid w:val="00E03BBF"/>
    <w:rsid w:val="00E40C7B"/>
    <w:rsid w:val="00E916BD"/>
    <w:rsid w:val="00EC3E64"/>
    <w:rsid w:val="00EF46BC"/>
    <w:rsid w:val="00F16C88"/>
    <w:rsid w:val="00F532DC"/>
    <w:rsid w:val="00F62930"/>
    <w:rsid w:val="00FA3667"/>
    <w:rsid w:val="00FF7FE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4337">
      <v:textbox inset="5.85pt,.7pt,5.85pt,.7pt"/>
    </o:shapedefaults>
    <o:shapelayout v:ext="edit">
      <o:idmap v:ext="edit" data="1"/>
    </o:shapelayout>
  </w:shapeDefaults>
  <w:decimalSymbol w:val="."/>
  <w:listSeparator w:val=","/>
  <w14:docId w14:val="08778F9E"/>
  <w15:chartTrackingRefBased/>
  <w15:docId w15:val="{5869014C-D507-0842-B01A-BED6F11D20D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qFormat="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E916BD"/>
    <w:pPr>
      <w:widowControl w:val="0"/>
      <w:jc w:val="both"/>
    </w:pPr>
    <w:rPr>
      <w:color w:val="00000A"/>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1"/>
    <w:uiPriority w:val="99"/>
    <w:semiHidden/>
    <w:unhideWhenUsed/>
    <w:qFormat/>
    <w:rsid w:val="00E916BD"/>
    <w:pPr>
      <w:widowControl/>
      <w:jc w:val="left"/>
    </w:pPr>
    <w:rPr>
      <w:rFonts w:ascii="Times New Roman" w:hAnsi="Times New Roman" w:cs="Times New Roman"/>
      <w:color w:val="auto"/>
      <w:sz w:val="18"/>
      <w:szCs w:val="18"/>
    </w:rPr>
  </w:style>
  <w:style w:type="character" w:customStyle="1" w:styleId="1">
    <w:name w:val="吹き出し (文字)1"/>
    <w:basedOn w:val="a0"/>
    <w:link w:val="a3"/>
    <w:uiPriority w:val="99"/>
    <w:semiHidden/>
    <w:rsid w:val="00E916BD"/>
    <w:rPr>
      <w:rFonts w:ascii="Times New Roman" w:hAnsi="Times New Roman" w:cs="Times New Roman"/>
      <w:sz w:val="18"/>
      <w:szCs w:val="18"/>
    </w:rPr>
  </w:style>
  <w:style w:type="character" w:customStyle="1" w:styleId="10">
    <w:name w:val="ヘッダー (文字)1"/>
    <w:basedOn w:val="a0"/>
    <w:link w:val="a4"/>
    <w:uiPriority w:val="99"/>
    <w:rsid w:val="00E916BD"/>
    <w:rPr>
      <w:color w:val="00000A"/>
      <w:sz w:val="21"/>
      <w:szCs w:val="22"/>
      <w:lang w:val="en-US"/>
    </w:rPr>
  </w:style>
  <w:style w:type="paragraph" w:styleId="a4">
    <w:name w:val="header"/>
    <w:basedOn w:val="a"/>
    <w:link w:val="10"/>
    <w:uiPriority w:val="99"/>
    <w:unhideWhenUsed/>
    <w:rsid w:val="00E916BD"/>
    <w:pPr>
      <w:tabs>
        <w:tab w:val="center" w:pos="4252"/>
        <w:tab w:val="right" w:pos="8504"/>
      </w:tabs>
      <w:snapToGrid w:val="0"/>
    </w:pPr>
  </w:style>
  <w:style w:type="character" w:customStyle="1" w:styleId="11">
    <w:name w:val="フッター (文字)1"/>
    <w:basedOn w:val="a0"/>
    <w:link w:val="a5"/>
    <w:uiPriority w:val="99"/>
    <w:rsid w:val="00E916BD"/>
    <w:rPr>
      <w:color w:val="00000A"/>
      <w:sz w:val="21"/>
      <w:szCs w:val="22"/>
      <w:lang w:val="en-US"/>
    </w:rPr>
  </w:style>
  <w:style w:type="paragraph" w:styleId="a5">
    <w:name w:val="footer"/>
    <w:basedOn w:val="a"/>
    <w:link w:val="11"/>
    <w:uiPriority w:val="99"/>
    <w:unhideWhenUsed/>
    <w:rsid w:val="00E916BD"/>
    <w:pPr>
      <w:tabs>
        <w:tab w:val="center" w:pos="4252"/>
        <w:tab w:val="right" w:pos="8504"/>
      </w:tabs>
      <w:snapToGrid w:val="0"/>
    </w:pPr>
  </w:style>
  <w:style w:type="character" w:customStyle="1" w:styleId="a6">
    <w:name w:val="コメント文字列 (文字)"/>
    <w:basedOn w:val="a0"/>
    <w:link w:val="a7"/>
    <w:uiPriority w:val="99"/>
    <w:rsid w:val="00E916BD"/>
    <w:rPr>
      <w:color w:val="00000A"/>
      <w:lang w:val="en-US"/>
    </w:rPr>
  </w:style>
  <w:style w:type="paragraph" w:styleId="a7">
    <w:name w:val="annotation text"/>
    <w:basedOn w:val="a"/>
    <w:link w:val="a6"/>
    <w:uiPriority w:val="99"/>
    <w:unhideWhenUsed/>
    <w:rsid w:val="00E916BD"/>
    <w:rPr>
      <w:sz w:val="24"/>
      <w:szCs w:val="24"/>
    </w:rPr>
  </w:style>
  <w:style w:type="character" w:customStyle="1" w:styleId="a8">
    <w:name w:val="コメント内容 (文字)"/>
    <w:basedOn w:val="a6"/>
    <w:link w:val="a9"/>
    <w:uiPriority w:val="99"/>
    <w:semiHidden/>
    <w:rsid w:val="00E916BD"/>
    <w:rPr>
      <w:b/>
      <w:bCs/>
      <w:color w:val="00000A"/>
      <w:sz w:val="20"/>
      <w:szCs w:val="20"/>
      <w:lang w:val="en-US"/>
    </w:rPr>
  </w:style>
  <w:style w:type="paragraph" w:styleId="a9">
    <w:name w:val="annotation subject"/>
    <w:basedOn w:val="a7"/>
    <w:next w:val="a7"/>
    <w:link w:val="a8"/>
    <w:uiPriority w:val="99"/>
    <w:semiHidden/>
    <w:unhideWhenUsed/>
    <w:rsid w:val="00E916BD"/>
    <w:rPr>
      <w:b/>
      <w:bCs/>
      <w:sz w:val="20"/>
      <w:szCs w:val="20"/>
    </w:rPr>
  </w:style>
  <w:style w:type="character" w:styleId="aa">
    <w:name w:val="annotation reference"/>
    <w:basedOn w:val="a0"/>
    <w:uiPriority w:val="99"/>
    <w:semiHidden/>
    <w:unhideWhenUsed/>
    <w:rsid w:val="00E916BD"/>
    <w:rPr>
      <w:sz w:val="18"/>
      <w:szCs w:val="18"/>
    </w:rPr>
  </w:style>
  <w:style w:type="character" w:styleId="ab">
    <w:name w:val="page number"/>
    <w:basedOn w:val="a0"/>
    <w:uiPriority w:val="99"/>
    <w:semiHidden/>
    <w:unhideWhenUsed/>
    <w:rsid w:val="00E916BD"/>
  </w:style>
  <w:style w:type="character" w:customStyle="1" w:styleId="ac">
    <w:name w:val="ヘッダー (文字)"/>
    <w:basedOn w:val="a0"/>
    <w:uiPriority w:val="99"/>
    <w:qFormat/>
    <w:rsid w:val="002361D5"/>
  </w:style>
  <w:style w:type="character" w:customStyle="1" w:styleId="ad">
    <w:name w:val="フッター (文字)"/>
    <w:basedOn w:val="a0"/>
    <w:uiPriority w:val="99"/>
    <w:qFormat/>
    <w:rsid w:val="002361D5"/>
  </w:style>
  <w:style w:type="character" w:customStyle="1" w:styleId="ae">
    <w:name w:val="吹き出し (文字)"/>
    <w:basedOn w:val="a0"/>
    <w:uiPriority w:val="99"/>
    <w:semiHidden/>
    <w:qFormat/>
    <w:rsid w:val="002361D5"/>
    <w:rPr>
      <w:rFonts w:asciiTheme="majorHAnsi" w:eastAsiaTheme="majorEastAsia" w:hAnsiTheme="majorHAnsi" w:cstheme="majorBidi"/>
      <w:sz w:val="18"/>
      <w:szCs w:val="18"/>
    </w:rPr>
  </w:style>
  <w:style w:type="paragraph" w:customStyle="1" w:styleId="Heading">
    <w:name w:val="Heading"/>
    <w:basedOn w:val="a"/>
    <w:next w:val="TextBody"/>
    <w:qFormat/>
    <w:rsid w:val="002361D5"/>
    <w:pPr>
      <w:keepNext/>
      <w:spacing w:before="240" w:after="120"/>
    </w:pPr>
    <w:rPr>
      <w:rFonts w:ascii="Liberation Sans" w:eastAsia="Arial Unicode MS" w:hAnsi="Liberation Sans" w:cs="Arial Unicode MS"/>
      <w:sz w:val="28"/>
      <w:szCs w:val="28"/>
    </w:rPr>
  </w:style>
  <w:style w:type="paragraph" w:customStyle="1" w:styleId="TextBody">
    <w:name w:val="Text Body"/>
    <w:basedOn w:val="a"/>
    <w:rsid w:val="002361D5"/>
    <w:pPr>
      <w:spacing w:after="140" w:line="288" w:lineRule="auto"/>
    </w:pPr>
  </w:style>
  <w:style w:type="paragraph" w:styleId="af">
    <w:name w:val="List"/>
    <w:basedOn w:val="TextBody"/>
    <w:rsid w:val="002361D5"/>
  </w:style>
  <w:style w:type="paragraph" w:styleId="af0">
    <w:name w:val="caption"/>
    <w:basedOn w:val="a"/>
    <w:qFormat/>
    <w:rsid w:val="002361D5"/>
    <w:pPr>
      <w:suppressLineNumbers/>
      <w:spacing w:before="120" w:after="120"/>
    </w:pPr>
    <w:rPr>
      <w:i/>
      <w:iCs/>
      <w:sz w:val="24"/>
      <w:szCs w:val="24"/>
    </w:rPr>
  </w:style>
  <w:style w:type="paragraph" w:customStyle="1" w:styleId="Index">
    <w:name w:val="Index"/>
    <w:basedOn w:val="a"/>
    <w:qFormat/>
    <w:rsid w:val="002361D5"/>
    <w:pPr>
      <w:suppressLineNumbers/>
    </w:pPr>
  </w:style>
  <w:style w:type="table" w:styleId="af1">
    <w:name w:val="Table Grid"/>
    <w:basedOn w:val="a1"/>
    <w:uiPriority w:val="39"/>
    <w:rsid w:val="002361D5"/>
    <w:rPr>
      <w:sz w:val="20"/>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11">
    <w:name w:val="グリッド (表) 4 - アクセント 11"/>
    <w:basedOn w:val="a1"/>
    <w:uiPriority w:val="49"/>
    <w:rsid w:val="002361D5"/>
    <w:rPr>
      <w:sz w:val="20"/>
      <w:szCs w:val="22"/>
    </w:rPr>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tcBorders>
          <w:top w:val="single" w:sz="4" w:space="0" w:color="4472C4" w:themeColor="accent1"/>
          <w:left w:val="single" w:sz="4" w:space="0" w:color="4472C4" w:themeColor="accent1"/>
          <w:bottom w:val="single" w:sz="4" w:space="0" w:color="4472C4" w:themeColor="accent1"/>
          <w:right w:val="single" w:sz="4" w:space="0" w:color="4472C4" w:themeColor="accent1"/>
          <w:insideH w:val="nil"/>
          <w:insideV w:val="nil"/>
        </w:tcBorders>
        <w:shd w:val="clear" w:color="auto" w:fill="4472C4" w:themeFill="accent1"/>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paragraph" w:styleId="af2">
    <w:name w:val="Revision"/>
    <w:hidden/>
    <w:uiPriority w:val="99"/>
    <w:semiHidden/>
    <w:rsid w:val="002361D5"/>
    <w:rPr>
      <w:color w:val="00000A"/>
      <w:sz w:val="21"/>
      <w:szCs w:val="22"/>
    </w:rPr>
  </w:style>
  <w:style w:type="character" w:styleId="af3">
    <w:name w:val="Hyperlink"/>
    <w:basedOn w:val="a0"/>
    <w:uiPriority w:val="99"/>
    <w:semiHidden/>
    <w:unhideWhenUsed/>
    <w:rsid w:val="002361D5"/>
    <w:rPr>
      <w:color w:val="0000FF"/>
      <w:u w:val="single"/>
    </w:rPr>
  </w:style>
  <w:style w:type="character" w:customStyle="1" w:styleId="apple-converted-space">
    <w:name w:val="apple-converted-space"/>
    <w:basedOn w:val="a0"/>
    <w:rsid w:val="002361D5"/>
  </w:style>
  <w:style w:type="paragraph" w:styleId="af4">
    <w:name w:val="List Paragraph"/>
    <w:basedOn w:val="a"/>
    <w:uiPriority w:val="34"/>
    <w:qFormat/>
    <w:rsid w:val="00833F71"/>
    <w:pPr>
      <w:ind w:leftChars="400" w:left="840"/>
    </w:pPr>
    <w:rPr>
      <w:color w:val="auto"/>
      <w:kern w:val="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124747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95B4560-7F05-4853-B781-A26C477505D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463</Words>
  <Characters>2644</Characters>
  <Application>Microsoft Office Word</Application>
  <DocSecurity>0</DocSecurity>
  <Lines>22</Lines>
  <Paragraphs>6</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3101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Douglas Jackson</dc:creator>
  <cp:keywords/>
  <dc:description/>
  <cp:lastModifiedBy>Sayaka Yabe</cp:lastModifiedBy>
  <cp:revision>2</cp:revision>
  <dcterms:created xsi:type="dcterms:W3CDTF">2022-11-08T10:37:00Z</dcterms:created>
  <dcterms:modified xsi:type="dcterms:W3CDTF">2022-11-08T10:37:00Z</dcterms:modified>
</cp:coreProperties>
</file>