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DF45" w14:textId="77777777" w:rsidR="009059ED" w:rsidRDefault="009059ED" w:rsidP="009059ED">
      <w:pPr>
        <w:rPr>
          <w:rFonts w:ascii="Times New Roman" w:eastAsia="ＭＳ 明朝" w:hAnsi="Times New Roman" w:cs="Times New Roman"/>
          <w:b/>
          <w:sz w:val="24"/>
          <w:szCs w:val="24"/>
        </w:rPr>
      </w:pPr>
      <w:r>
        <w:rPr>
          <w:rFonts w:ascii="Times New Roman" w:eastAsia="ＭＳ 明朝" w:hAnsi="Times New Roman" w:cs="Times New Roman"/>
          <w:b/>
          <w:sz w:val="24"/>
          <w:szCs w:val="24"/>
        </w:rPr>
        <w:t>Kanrantei and Matsushima Bay</w:t>
      </w:r>
    </w:p>
    <w:p w14:paraId="2B301E2E" w14:textId="77777777" w:rsidR="009059ED" w:rsidRDefault="009059ED" w:rsidP="009059ED">
      <w:pPr>
        <w:rPr>
          <w:rFonts w:ascii="Times New Roman" w:eastAsia="ＭＳ 明朝" w:hAnsi="Times New Roman" w:cs="Times New Roman"/>
          <w:bCs/>
          <w:sz w:val="24"/>
          <w:szCs w:val="24"/>
        </w:rPr>
      </w:pPr>
    </w:p>
    <w:p w14:paraId="70028274" w14:textId="77777777" w:rsidR="009059ED" w:rsidRDefault="009059ED" w:rsidP="009059ED">
      <w:pPr>
        <w:rPr>
          <w:rFonts w:ascii="Times New Roman" w:hAnsi="Times New Roman" w:cs="Times New Roman"/>
          <w:color w:val="000000" w:themeColor="text1"/>
          <w:sz w:val="24"/>
          <w:szCs w:val="24"/>
          <w:shd w:val="clear" w:color="auto" w:fill="FFFFFF"/>
        </w:rPr>
      </w:pPr>
      <w:bookmarkStart w:id="0" w:name="_Hlk58508062"/>
      <w:r>
        <w:rPr>
          <w:rFonts w:ascii="Times New Roman" w:eastAsia="ＭＳ 明朝" w:hAnsi="Times New Roman" w:cs="Times New Roman"/>
          <w:bCs/>
          <w:sz w:val="24"/>
          <w:szCs w:val="24"/>
        </w:rPr>
        <w:t xml:space="preserve">Kanrantei in central Matsushima offers a splendid view of the bay. In fact, the </w:t>
      </w:r>
      <w:r>
        <w:rPr>
          <w:rFonts w:ascii="Times New Roman" w:hAnsi="Times New Roman" w:cs="Times New Roman"/>
          <w:color w:val="000000" w:themeColor="text1"/>
          <w:sz w:val="24"/>
          <w:szCs w:val="24"/>
          <w:shd w:val="clear" w:color="auto" w:fill="FFFFFF"/>
        </w:rPr>
        <w:t xml:space="preserve">building’s name is inspired by the vista, as </w:t>
      </w:r>
      <w:r>
        <w:rPr>
          <w:rFonts w:ascii="Times New Roman" w:hAnsi="Times New Roman" w:cs="Times New Roman"/>
          <w:i/>
          <w:iCs/>
          <w:color w:val="000000" w:themeColor="text1"/>
          <w:sz w:val="24"/>
          <w:szCs w:val="24"/>
          <w:shd w:val="clear" w:color="auto" w:fill="FFFFFF"/>
        </w:rPr>
        <w:t>kanran</w:t>
      </w:r>
      <w:r>
        <w:rPr>
          <w:rFonts w:ascii="Times New Roman" w:hAnsi="Times New Roman" w:cs="Times New Roman"/>
          <w:color w:val="000000" w:themeColor="text1"/>
          <w:sz w:val="24"/>
          <w:szCs w:val="24"/>
          <w:shd w:val="clear" w:color="auto" w:fill="FFFFFF"/>
        </w:rPr>
        <w:t xml:space="preserve"> means “to watch the rippling of the water.” </w:t>
      </w:r>
    </w:p>
    <w:p w14:paraId="2B53A1BD" w14:textId="77777777" w:rsidR="009059ED" w:rsidRDefault="009059ED" w:rsidP="009059ED">
      <w:pPr>
        <w:rPr>
          <w:rFonts w:ascii="Times New Roman" w:hAnsi="Times New Roman" w:cs="Times New Roman"/>
          <w:color w:val="000000" w:themeColor="text1"/>
          <w:sz w:val="24"/>
          <w:szCs w:val="24"/>
          <w:shd w:val="clear" w:color="auto" w:fill="FFFFFF"/>
        </w:rPr>
      </w:pPr>
    </w:p>
    <w:p w14:paraId="4270A467" w14:textId="77777777" w:rsidR="009059ED" w:rsidRDefault="009059ED" w:rsidP="009059ED">
      <w:pPr>
        <w:rPr>
          <w:rFonts w:ascii="Times New Roman" w:eastAsia="ＭＳ 明朝" w:hAnsi="Times New Roman" w:cs="Times New Roman"/>
          <w:bCs/>
          <w:color w:val="000000" w:themeColor="text1"/>
          <w:sz w:val="24"/>
          <w:szCs w:val="24"/>
        </w:rPr>
      </w:pPr>
      <w:r>
        <w:rPr>
          <w:rFonts w:ascii="Times New Roman" w:hAnsi="Times New Roman" w:cs="Times New Roman"/>
          <w:color w:val="000000" w:themeColor="text1"/>
          <w:sz w:val="24"/>
          <w:szCs w:val="24"/>
          <w:shd w:val="clear" w:color="auto" w:fill="FFFFFF"/>
        </w:rPr>
        <w:t xml:space="preserve">The structure itself was not originally built in Matsushima but is thought to have been built in Kyoto on the grounds of Fushimi-Momoyama Castle, the home of Toyotomi Hideyoshi (1537–1598), the powerful unifier of Japan. Hideyoshi himself presented the building to </w:t>
      </w:r>
      <w:r>
        <w:rPr>
          <w:rFonts w:ascii="Times New Roman" w:eastAsia="ＭＳ 明朝" w:hAnsi="Times New Roman" w:cs="Times New Roman"/>
          <w:bCs/>
          <w:sz w:val="24"/>
          <w:szCs w:val="24"/>
        </w:rPr>
        <w:t>Date Masamune</w:t>
      </w:r>
      <w:r>
        <w:rPr>
          <w:rFonts w:ascii="Times New Roman" w:eastAsia="ＭＳ 明朝" w:hAnsi="Times New Roman" w:cs="Times New Roman"/>
          <w:bCs/>
          <w:color w:val="000000" w:themeColor="text1"/>
          <w:sz w:val="24"/>
          <w:szCs w:val="24"/>
        </w:rPr>
        <w:t xml:space="preserve"> </w:t>
      </w:r>
      <w:r>
        <w:rPr>
          <w:rFonts w:ascii="Times New Roman" w:hAnsi="Times New Roman" w:cs="Times New Roman"/>
          <w:color w:val="000000" w:themeColor="text1"/>
          <w:sz w:val="24"/>
          <w:szCs w:val="24"/>
          <w:shd w:val="clear" w:color="auto" w:fill="FFFFFF"/>
        </w:rPr>
        <w:t>(1567–1636), the first lord of the Sendai domain (</w:t>
      </w:r>
      <w:r>
        <w:rPr>
          <w:rFonts w:ascii="Times New Roman" w:eastAsia="游明朝" w:hAnsi="Times New Roman" w:cs="Times New Roman"/>
          <w:color w:val="333333"/>
          <w:sz w:val="24"/>
          <w:szCs w:val="24"/>
        </w:rPr>
        <w:t>which encompassed today’s Miyagi Prefecture)</w:t>
      </w:r>
      <w:r>
        <w:rPr>
          <w:rFonts w:ascii="Times New Roman" w:hAnsi="Times New Roman" w:cs="Times New Roman"/>
          <w:color w:val="000000" w:themeColor="text1"/>
          <w:sz w:val="24"/>
          <w:szCs w:val="24"/>
          <w:shd w:val="clear" w:color="auto" w:fill="FFFFFF"/>
        </w:rPr>
        <w:t xml:space="preserve">. However, it was his son Tadamune who </w:t>
      </w:r>
      <w:r>
        <w:rPr>
          <w:rFonts w:ascii="Times New Roman" w:eastAsia="ＭＳ 明朝" w:hAnsi="Times New Roman" w:cs="Times New Roman"/>
          <w:bCs/>
          <w:sz w:val="24"/>
          <w:szCs w:val="24"/>
        </w:rPr>
        <w:t xml:space="preserve">carefully chose the building’s current location. The raised promontory was </w:t>
      </w:r>
      <w:r>
        <w:rPr>
          <w:rFonts w:ascii="Times New Roman" w:hAnsi="Times New Roman" w:cs="Times New Roman"/>
          <w:color w:val="000000" w:themeColor="text1"/>
          <w:sz w:val="24"/>
          <w:szCs w:val="24"/>
          <w:shd w:val="clear" w:color="auto" w:fill="FFFFFF"/>
        </w:rPr>
        <w:t xml:space="preserve">an ideal spot to view the moon reflected on Matsushima Bay, with some of the bay’s 260 islands in the background. Moon-viewing parties are still held here in the autumn, along with illumination events that light up the red and gold maples after dark. </w:t>
      </w:r>
    </w:p>
    <w:p w14:paraId="765FEDF7" w14:textId="77777777" w:rsidR="009059ED" w:rsidRDefault="009059ED" w:rsidP="009059ED">
      <w:pPr>
        <w:rPr>
          <w:rFonts w:ascii="Times New Roman" w:hAnsi="Times New Roman" w:cs="Times New Roman"/>
          <w:color w:val="000000" w:themeColor="text1"/>
          <w:sz w:val="24"/>
          <w:szCs w:val="24"/>
          <w:shd w:val="clear" w:color="auto" w:fill="FFFFFF"/>
        </w:rPr>
      </w:pPr>
    </w:p>
    <w:p w14:paraId="593901CF" w14:textId="77777777" w:rsidR="009059ED" w:rsidRDefault="009059ED" w:rsidP="009059ED">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During the Date family’s rule, only honored guests such as visiting lords, princesses, and special envoys had the privilege of lodging on Kanrantei’s grounds, which used to include 10 additional buildings. Today, the building’s two main rooms are used as tea rooms, which are open to the public. Visitors can sit on the tatami floors and sample a cup of green tea and traditional sweets, while taking in the view of the bay and the cool sea breeze. </w:t>
      </w:r>
    </w:p>
    <w:p w14:paraId="7B073D62" w14:textId="77777777" w:rsidR="009059ED" w:rsidRDefault="009059ED" w:rsidP="009059ED">
      <w:pPr>
        <w:rPr>
          <w:rFonts w:ascii="Times New Roman" w:eastAsia="ＭＳ 明朝" w:hAnsi="Times New Roman" w:cs="Times New Roman"/>
          <w:bCs/>
          <w:sz w:val="24"/>
          <w:szCs w:val="24"/>
        </w:rPr>
      </w:pPr>
    </w:p>
    <w:p w14:paraId="5FCADAFA" w14:textId="77777777" w:rsidR="009059ED" w:rsidRDefault="009059ED" w:rsidP="009059ED">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A highlight is the lavish Goza no Ma room, where the </w:t>
      </w:r>
      <w:r>
        <w:rPr>
          <w:rFonts w:ascii="Times New Roman" w:eastAsia="ＭＳ 明朝" w:hAnsi="Times New Roman" w:cs="Times New Roman"/>
          <w:bCs/>
          <w:i/>
          <w:iCs/>
          <w:sz w:val="24"/>
          <w:szCs w:val="24"/>
        </w:rPr>
        <w:t>tokonoma</w:t>
      </w:r>
      <w:r>
        <w:rPr>
          <w:rFonts w:ascii="Times New Roman" w:eastAsia="ＭＳ 明朝" w:hAnsi="Times New Roman" w:cs="Times New Roman"/>
          <w:bCs/>
          <w:sz w:val="24"/>
          <w:szCs w:val="24"/>
        </w:rPr>
        <w:t xml:space="preserve"> (raised alcove) and sliding doors are covered with a vibrant painting of Matsushima’s pines, done directly on gold leaf. The current paintings are reproductions of the Edo-period </w:t>
      </w:r>
      <w:r>
        <w:rPr>
          <w:rFonts w:ascii="Times New Roman" w:hAnsi="Times New Roman" w:cs="Times New Roman"/>
          <w:color w:val="000000" w:themeColor="text1"/>
          <w:sz w:val="24"/>
          <w:szCs w:val="24"/>
          <w:shd w:val="clear" w:color="auto" w:fill="FFFFFF"/>
        </w:rPr>
        <w:t xml:space="preserve">(1603–1867) </w:t>
      </w:r>
      <w:r>
        <w:rPr>
          <w:rFonts w:ascii="Times New Roman" w:eastAsia="ＭＳ 明朝" w:hAnsi="Times New Roman" w:cs="Times New Roman"/>
          <w:bCs/>
          <w:sz w:val="24"/>
          <w:szCs w:val="24"/>
        </w:rPr>
        <w:t xml:space="preserve">originals, which are preserved at nearby Zuiganji Temple. </w:t>
      </w:r>
    </w:p>
    <w:p w14:paraId="043F84C3" w14:textId="77777777" w:rsidR="009059ED" w:rsidRDefault="009059ED" w:rsidP="009059ED">
      <w:pPr>
        <w:rPr>
          <w:rFonts w:ascii="Times New Roman" w:eastAsia="ＭＳ 明朝" w:hAnsi="Times New Roman" w:cs="Times New Roman"/>
          <w:bCs/>
          <w:sz w:val="24"/>
          <w:szCs w:val="24"/>
        </w:rPr>
      </w:pPr>
    </w:p>
    <w:p w14:paraId="13D4DB73" w14:textId="77777777" w:rsidR="009059ED" w:rsidRDefault="009059ED" w:rsidP="009059ED">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view is considered one of the “Three Most Scenic Spots of Japan.” </w:t>
      </w:r>
      <w:r>
        <w:rPr>
          <w:rFonts w:ascii="Times New Roman" w:eastAsia="ＭＳ 明朝" w:hAnsi="Times New Roman" w:cs="Times New Roman"/>
          <w:bCs/>
          <w:color w:val="000000" w:themeColor="text1"/>
          <w:sz w:val="24"/>
          <w:szCs w:val="24"/>
        </w:rPr>
        <w:t xml:space="preserve">Matsushima Bay was also admitted to the </w:t>
      </w:r>
      <w:r>
        <w:rPr>
          <w:rStyle w:val="af"/>
          <w:bCs/>
          <w:color w:val="000000" w:themeColor="text1"/>
          <w:sz w:val="24"/>
          <w:szCs w:val="24"/>
          <w:shd w:val="clear" w:color="auto" w:fill="FFFFFF"/>
        </w:rPr>
        <w:t>Most Beautiful Bays</w:t>
      </w:r>
      <w:r>
        <w:rPr>
          <w:rFonts w:ascii="Times New Roman" w:hAnsi="Times New Roman" w:cs="Times New Roman"/>
          <w:bCs/>
          <w:color w:val="000000" w:themeColor="text1"/>
          <w:sz w:val="24"/>
          <w:szCs w:val="24"/>
          <w:shd w:val="clear" w:color="auto" w:fill="FFFFFF"/>
        </w:rPr>
        <w:t xml:space="preserve"> in the </w:t>
      </w:r>
      <w:r>
        <w:rPr>
          <w:rStyle w:val="af"/>
          <w:rFonts w:ascii="Times New Roman" w:hAnsi="Times New Roman" w:cs="Times New Roman"/>
          <w:bCs/>
          <w:color w:val="000000" w:themeColor="text1"/>
          <w:sz w:val="24"/>
          <w:szCs w:val="24"/>
          <w:shd w:val="clear" w:color="auto" w:fill="FFFFFF"/>
        </w:rPr>
        <w:t xml:space="preserve">World in 2014, the </w:t>
      </w:r>
      <w:r>
        <w:rPr>
          <w:rFonts w:ascii="Times New Roman" w:eastAsia="ＭＳ 明朝" w:hAnsi="Times New Roman" w:cs="Times New Roman"/>
          <w:bCs/>
          <w:color w:val="000000" w:themeColor="text1"/>
          <w:sz w:val="24"/>
          <w:szCs w:val="24"/>
        </w:rPr>
        <w:t>first bay in Japan to become a member.</w:t>
      </w:r>
    </w:p>
    <w:p w14:paraId="67F37D80" w14:textId="77777777" w:rsidR="009059ED" w:rsidRDefault="009059ED" w:rsidP="009059ED">
      <w:pPr>
        <w:rPr>
          <w:rFonts w:ascii="Times New Roman" w:eastAsia="ＭＳ 明朝" w:hAnsi="Times New Roman" w:cs="Times New Roman"/>
          <w:bCs/>
          <w:sz w:val="24"/>
          <w:szCs w:val="24"/>
        </w:rPr>
      </w:pPr>
    </w:p>
    <w:p w14:paraId="03229695" w14:textId="77777777" w:rsidR="009059ED" w:rsidRDefault="009059ED" w:rsidP="009059ED">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entrance fee is </w:t>
      </w:r>
      <w:r>
        <w:rPr>
          <w:rFonts w:ascii="Helvetica" w:hAnsi="Helvetica" w:cs="Helvetica"/>
          <w:color w:val="000000"/>
          <w:sz w:val="20"/>
          <w:szCs w:val="20"/>
          <w:shd w:val="clear" w:color="auto" w:fill="FFFFFF"/>
        </w:rPr>
        <w:t>¥</w:t>
      </w:r>
      <w:r>
        <w:rPr>
          <w:rFonts w:ascii="Times New Roman" w:eastAsia="ＭＳ 明朝" w:hAnsi="Times New Roman" w:cs="Times New Roman"/>
          <w:bCs/>
          <w:sz w:val="24"/>
          <w:szCs w:val="24"/>
        </w:rPr>
        <w:t xml:space="preserve">200 for adults, and tea and sweets are available for </w:t>
      </w:r>
      <w:r>
        <w:rPr>
          <w:rFonts w:ascii="Helvetica" w:hAnsi="Helvetica" w:cs="Helvetica"/>
          <w:color w:val="000000"/>
          <w:sz w:val="20"/>
          <w:szCs w:val="20"/>
          <w:shd w:val="clear" w:color="auto" w:fill="FFFFFF"/>
        </w:rPr>
        <w:t>¥</w:t>
      </w:r>
      <w:r>
        <w:rPr>
          <w:rFonts w:ascii="Times New Roman" w:eastAsia="ＭＳ 明朝" w:hAnsi="Times New Roman" w:cs="Times New Roman"/>
          <w:bCs/>
          <w:sz w:val="24"/>
          <w:szCs w:val="24"/>
        </w:rPr>
        <w:t>500–700. Just behind Kanrantei is the Matsushima Museum, where visitors can see seasonal exhibitions of treasures that once belonged to the Date family.</w:t>
      </w:r>
      <w:bookmarkEnd w:id="0"/>
    </w:p>
    <w:p w14:paraId="50E7E8FE" w14:textId="77777777" w:rsidR="002B4295" w:rsidRPr="009059ED" w:rsidRDefault="002B4295" w:rsidP="009059ED"/>
    <w:sectPr w:rsidR="002B4295" w:rsidRPr="009059E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59ED"/>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 w:id="19267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