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BE849B" w14:textId="244BEFC0" w:rsidR="0013478D" w:rsidRDefault="0013478D" w:rsidP="0013478D">
      <w:pPr>
        <w:spacing w:line="240" w:lineRule="auto"/>
      </w:pPr>
      <w:r>
        <w:rPr>
          <w:rFonts w:ascii="Times New Roman" w:hAnsi="Times New Roman" w:cs="Times New Roman"/>
          <w:b/>
          <w:sz w:val="24"/>
          <w:szCs w:val="24"/>
        </w:rPr>
        <w:t>Otsu Festival</w:t>
      </w:r>
    </w:p>
    <w:p w14:paraId="0FF1F5DE" w14:textId="77777777" w:rsidR="0013478D" w:rsidRDefault="0013478D" w:rsidP="0013478D">
      <w:pPr>
        <w:spacing w:line="240" w:lineRule="auto"/>
        <w:rPr>
          <w:rFonts w:ascii="Times New Roman" w:hAnsi="Times New Roman" w:cs="Times New Roman"/>
          <w:b/>
          <w:sz w:val="24"/>
          <w:szCs w:val="24"/>
        </w:rPr>
      </w:pPr>
    </w:p>
    <w:p w14:paraId="50720B08" w14:textId="77777777" w:rsidR="0013478D" w:rsidRDefault="0013478D" w:rsidP="0013478D">
      <w:pPr>
        <w:spacing w:line="240" w:lineRule="auto"/>
        <w:rPr>
          <w:rFonts w:ascii="Times New Roman" w:hAnsi="Times New Roman" w:cs="Times New Roman"/>
          <w:sz w:val="24"/>
          <w:szCs w:val="24"/>
        </w:rPr>
      </w:pPr>
      <w:r>
        <w:rPr>
          <w:rFonts w:ascii="Times New Roman" w:hAnsi="Times New Roman" w:cs="Times New Roman"/>
          <w:sz w:val="24"/>
          <w:szCs w:val="24"/>
        </w:rPr>
        <w:t xml:space="preserve">The Otsu Festival is the largest festival in the city and takes place annually in mid-October. The two-day celebration includes 13 giant floats that are paraded through the city center near Tenson Shrine. The floats are the wheeled </w:t>
      </w:r>
      <w:r>
        <w:rPr>
          <w:rFonts w:ascii="Times New Roman" w:hAnsi="Times New Roman" w:cs="Times New Roman"/>
          <w:i/>
          <w:sz w:val="24"/>
          <w:szCs w:val="24"/>
        </w:rPr>
        <w:t>hikiyama</w:t>
      </w:r>
      <w:r>
        <w:rPr>
          <w:rFonts w:ascii="Times New Roman" w:hAnsi="Times New Roman" w:cs="Times New Roman"/>
          <w:sz w:val="24"/>
          <w:szCs w:val="24"/>
        </w:rPr>
        <w:t>, the same style as the towering vehicles featured in Kyoto’s Gion Festival. It is said that the celebration, which was started in the seventeenth century by local merchants, was inspired by Kyoto’s famous festival.</w:t>
      </w:r>
    </w:p>
    <w:p w14:paraId="421E1363" w14:textId="77777777" w:rsidR="0013478D" w:rsidRDefault="0013478D" w:rsidP="0013478D">
      <w:pPr>
        <w:spacing w:line="240" w:lineRule="auto"/>
        <w:rPr>
          <w:rFonts w:ascii="Times New Roman" w:hAnsi="Times New Roman" w:cs="Times New Roman"/>
          <w:sz w:val="24"/>
          <w:szCs w:val="24"/>
        </w:rPr>
      </w:pPr>
    </w:p>
    <w:p w14:paraId="16DAA2DF" w14:textId="77777777" w:rsidR="0013478D" w:rsidRDefault="0013478D" w:rsidP="0013478D">
      <w:pPr>
        <w:spacing w:line="240" w:lineRule="auto"/>
        <w:rPr>
          <w:rFonts w:ascii="Times New Roman" w:hAnsi="Times New Roman" w:cs="Times New Roman"/>
          <w:sz w:val="24"/>
          <w:szCs w:val="24"/>
        </w:rPr>
      </w:pPr>
      <w:r>
        <w:rPr>
          <w:rFonts w:ascii="Times New Roman" w:hAnsi="Times New Roman" w:cs="Times New Roman"/>
          <w:sz w:val="24"/>
          <w:szCs w:val="24"/>
        </w:rPr>
        <w:t>Unlike the Gion Festival, however, the Otsu Festival began to feature moving mechanical dolls on the floats for the first time in Japan. Each float has its own distinctive dolls that illustrate a different legend or folk tale. While some move by themselves, others are like giant wooden puppets, moved by the musicians and revelers on the floats, who also throw good-luck charms into the crowd. Over time, other festivals around the country have added similar automatons to their own celebrations.</w:t>
      </w:r>
    </w:p>
    <w:p w14:paraId="5CA6F9AF" w14:textId="77777777" w:rsidR="0013478D" w:rsidRDefault="0013478D" w:rsidP="0013478D">
      <w:pPr>
        <w:spacing w:line="240" w:lineRule="auto"/>
        <w:rPr>
          <w:rFonts w:ascii="Times New Roman" w:hAnsi="Times New Roman" w:cs="Times New Roman"/>
          <w:sz w:val="24"/>
          <w:szCs w:val="24"/>
        </w:rPr>
      </w:pPr>
    </w:p>
    <w:p w14:paraId="0CC5A304" w14:textId="77777777" w:rsidR="0013478D" w:rsidRDefault="0013478D" w:rsidP="0013478D">
      <w:pPr>
        <w:spacing w:line="240" w:lineRule="auto"/>
        <w:rPr>
          <w:rFonts w:ascii="Times New Roman" w:hAnsi="Times New Roman" w:cs="Times New Roman"/>
          <w:sz w:val="24"/>
          <w:szCs w:val="24"/>
        </w:rPr>
      </w:pPr>
      <w:r>
        <w:rPr>
          <w:rFonts w:ascii="Times New Roman" w:hAnsi="Times New Roman" w:cs="Times New Roman"/>
          <w:sz w:val="24"/>
          <w:szCs w:val="24"/>
        </w:rPr>
        <w:t xml:space="preserve">A distinct tapestry is displayed on the rear of each float, and some tapestries have impressively long histories. Two floats feature pieces from </w:t>
      </w:r>
      <w:r>
        <w:rPr>
          <w:rFonts w:ascii="Times New Roman" w:hAnsi="Times New Roman" w:cs="Times New Roman"/>
          <w:i/>
          <w:sz w:val="24"/>
          <w:szCs w:val="24"/>
        </w:rPr>
        <w:t>The Fall of Troy</w:t>
      </w:r>
      <w:r>
        <w:rPr>
          <w:rFonts w:ascii="Times New Roman" w:hAnsi="Times New Roman" w:cs="Times New Roman"/>
          <w:sz w:val="24"/>
          <w:szCs w:val="24"/>
        </w:rPr>
        <w:t>, a sixteenth-century Belgian tapestry sent to a daimyo lord as a gift from the Pope. The floats used today are thought to date back to the Edo period (1603–1867).</w:t>
      </w:r>
    </w:p>
    <w:p w14:paraId="150B8E46" w14:textId="77777777" w:rsidR="0013478D" w:rsidRDefault="0013478D" w:rsidP="0013478D">
      <w:pPr>
        <w:spacing w:line="240" w:lineRule="auto"/>
        <w:rPr>
          <w:rFonts w:ascii="Times New Roman" w:hAnsi="Times New Roman" w:cs="Times New Roman"/>
          <w:sz w:val="24"/>
          <w:szCs w:val="24"/>
        </w:rPr>
      </w:pPr>
    </w:p>
    <w:p w14:paraId="775DC148" w14:textId="77777777" w:rsidR="0013478D" w:rsidRDefault="0013478D" w:rsidP="0013478D">
      <w:pPr>
        <w:spacing w:line="240" w:lineRule="auto"/>
        <w:rPr>
          <w:rFonts w:ascii="Times New Roman" w:hAnsi="Times New Roman" w:cs="Times New Roman"/>
          <w:sz w:val="24"/>
          <w:szCs w:val="24"/>
        </w:rPr>
      </w:pPr>
      <w:r>
        <w:rPr>
          <w:rFonts w:ascii="Times New Roman" w:hAnsi="Times New Roman" w:cs="Times New Roman"/>
          <w:sz w:val="24"/>
          <w:szCs w:val="24"/>
        </w:rPr>
        <w:t>The Otsu Festival Float Exhibition Center in downtown Otsu displays reproductions of festival floats. There is a rotating exhibition of the different wood and metal ornaments used to decorate the floats on the second floor. Every two months, a different float is showcased and its intricate ornaments are put on display.</w:t>
      </w:r>
    </w:p>
    <w:p w14:paraId="058D7308" w14:textId="77777777" w:rsidR="00CB1568" w:rsidRPr="0013478D" w:rsidRDefault="00CB1568" w:rsidP="0013478D"/>
    <w:sectPr w:rsidR="00CB1568" w:rsidRPr="0013478D">
      <w:footerReference w:type="even" r:id="rId6"/>
      <w:footerReference w:type="default" r:id="rId7"/>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0E0344" w14:textId="77777777" w:rsidR="0074470C" w:rsidRDefault="0074470C" w:rsidP="00C2604A">
      <w:pPr>
        <w:spacing w:line="240" w:lineRule="auto"/>
      </w:pPr>
      <w:r>
        <w:separator/>
      </w:r>
    </w:p>
  </w:endnote>
  <w:endnote w:type="continuationSeparator" w:id="0">
    <w:p w14:paraId="2BC257B8" w14:textId="77777777" w:rsidR="0074470C" w:rsidRDefault="0074470C" w:rsidP="00C2604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3"/>
      </w:rPr>
      <w:id w:val="764804763"/>
      <w:docPartObj>
        <w:docPartGallery w:val="Page Numbers (Bottom of Page)"/>
        <w:docPartUnique/>
      </w:docPartObj>
    </w:sdtPr>
    <w:sdtEndPr>
      <w:rPr>
        <w:rStyle w:val="af3"/>
      </w:rPr>
    </w:sdtEndPr>
    <w:sdtContent>
      <w:p w14:paraId="779D4418" w14:textId="24E3B49C" w:rsidR="00E41638" w:rsidRDefault="00E41638" w:rsidP="000E449F">
        <w:pPr>
          <w:pStyle w:val="af1"/>
          <w:framePr w:wrap="none" w:vAnchor="text" w:hAnchor="margin" w:xAlign="right" w:y="1"/>
          <w:rPr>
            <w:rStyle w:val="af3"/>
          </w:rPr>
        </w:pPr>
        <w:r>
          <w:rPr>
            <w:rStyle w:val="af3"/>
          </w:rPr>
          <w:fldChar w:fldCharType="begin"/>
        </w:r>
        <w:r>
          <w:rPr>
            <w:rStyle w:val="af3"/>
          </w:rPr>
          <w:instrText xml:space="preserve"> PAGE </w:instrText>
        </w:r>
        <w:r>
          <w:rPr>
            <w:rStyle w:val="af3"/>
          </w:rPr>
          <w:fldChar w:fldCharType="end"/>
        </w:r>
      </w:p>
    </w:sdtContent>
  </w:sdt>
  <w:p w14:paraId="06C98BFD" w14:textId="77777777" w:rsidR="00E41638" w:rsidRDefault="00E41638" w:rsidP="005F19F9">
    <w:pPr>
      <w:pStyle w:val="af1"/>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27DA6" w14:textId="74B349AB" w:rsidR="00E41638" w:rsidRPr="005F19F9" w:rsidRDefault="00E41638" w:rsidP="005F19F9">
    <w:pPr>
      <w:pStyle w:val="af1"/>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025EBC" w14:textId="77777777" w:rsidR="0074470C" w:rsidRDefault="0074470C" w:rsidP="00C2604A">
      <w:pPr>
        <w:spacing w:line="240" w:lineRule="auto"/>
      </w:pPr>
      <w:r>
        <w:separator/>
      </w:r>
    </w:p>
  </w:footnote>
  <w:footnote w:type="continuationSeparator" w:id="0">
    <w:p w14:paraId="0ED68195" w14:textId="77777777" w:rsidR="0074470C" w:rsidRDefault="0074470C" w:rsidP="00C2604A">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00DE"/>
    <w:rsid w:val="00017D11"/>
    <w:rsid w:val="00024B82"/>
    <w:rsid w:val="000333F1"/>
    <w:rsid w:val="00033AAA"/>
    <w:rsid w:val="00044F66"/>
    <w:rsid w:val="00057125"/>
    <w:rsid w:val="000600DE"/>
    <w:rsid w:val="00063265"/>
    <w:rsid w:val="00063B63"/>
    <w:rsid w:val="0006498F"/>
    <w:rsid w:val="00070050"/>
    <w:rsid w:val="00072F89"/>
    <w:rsid w:val="00073E4F"/>
    <w:rsid w:val="00096CFA"/>
    <w:rsid w:val="000B5408"/>
    <w:rsid w:val="000D6269"/>
    <w:rsid w:val="000E449F"/>
    <w:rsid w:val="00103088"/>
    <w:rsid w:val="001036BF"/>
    <w:rsid w:val="00104D91"/>
    <w:rsid w:val="001117A2"/>
    <w:rsid w:val="001124D0"/>
    <w:rsid w:val="00113DF1"/>
    <w:rsid w:val="001272B7"/>
    <w:rsid w:val="0013478D"/>
    <w:rsid w:val="00146838"/>
    <w:rsid w:val="001475BC"/>
    <w:rsid w:val="00173CDC"/>
    <w:rsid w:val="00195881"/>
    <w:rsid w:val="001A33F1"/>
    <w:rsid w:val="001A411A"/>
    <w:rsid w:val="001A427E"/>
    <w:rsid w:val="001B1EAF"/>
    <w:rsid w:val="001B4041"/>
    <w:rsid w:val="001C34C0"/>
    <w:rsid w:val="001C5886"/>
    <w:rsid w:val="001D29C0"/>
    <w:rsid w:val="001D2A1E"/>
    <w:rsid w:val="001D64C5"/>
    <w:rsid w:val="001F4E88"/>
    <w:rsid w:val="002079B6"/>
    <w:rsid w:val="00231A41"/>
    <w:rsid w:val="0025498D"/>
    <w:rsid w:val="002801CC"/>
    <w:rsid w:val="0028448B"/>
    <w:rsid w:val="002919AD"/>
    <w:rsid w:val="002B1B48"/>
    <w:rsid w:val="002B6BFA"/>
    <w:rsid w:val="002D05DF"/>
    <w:rsid w:val="002D1312"/>
    <w:rsid w:val="002D6EDB"/>
    <w:rsid w:val="002D73BF"/>
    <w:rsid w:val="00304DF0"/>
    <w:rsid w:val="0030774C"/>
    <w:rsid w:val="00325386"/>
    <w:rsid w:val="00354035"/>
    <w:rsid w:val="003546BA"/>
    <w:rsid w:val="00361D05"/>
    <w:rsid w:val="00366D70"/>
    <w:rsid w:val="00374987"/>
    <w:rsid w:val="00375814"/>
    <w:rsid w:val="00382A66"/>
    <w:rsid w:val="00396A94"/>
    <w:rsid w:val="00397359"/>
    <w:rsid w:val="003C0041"/>
    <w:rsid w:val="003C4786"/>
    <w:rsid w:val="003C691B"/>
    <w:rsid w:val="003C7C16"/>
    <w:rsid w:val="00432A73"/>
    <w:rsid w:val="00442496"/>
    <w:rsid w:val="00446288"/>
    <w:rsid w:val="00455CA0"/>
    <w:rsid w:val="0046599B"/>
    <w:rsid w:val="004762F9"/>
    <w:rsid w:val="00490BCD"/>
    <w:rsid w:val="0049708C"/>
    <w:rsid w:val="004978AB"/>
    <w:rsid w:val="004A434C"/>
    <w:rsid w:val="004B37BD"/>
    <w:rsid w:val="004D33C9"/>
    <w:rsid w:val="004D39DB"/>
    <w:rsid w:val="004D6A87"/>
    <w:rsid w:val="00505DA0"/>
    <w:rsid w:val="00520C5D"/>
    <w:rsid w:val="00524AB8"/>
    <w:rsid w:val="00526B48"/>
    <w:rsid w:val="0053076A"/>
    <w:rsid w:val="00534D9E"/>
    <w:rsid w:val="00543699"/>
    <w:rsid w:val="00567F13"/>
    <w:rsid w:val="00580FE4"/>
    <w:rsid w:val="00585961"/>
    <w:rsid w:val="00596726"/>
    <w:rsid w:val="005A31C9"/>
    <w:rsid w:val="005B5793"/>
    <w:rsid w:val="005B60E4"/>
    <w:rsid w:val="005C33D7"/>
    <w:rsid w:val="005D457A"/>
    <w:rsid w:val="005D6904"/>
    <w:rsid w:val="005D71FD"/>
    <w:rsid w:val="005E5D34"/>
    <w:rsid w:val="005F0828"/>
    <w:rsid w:val="005F19F9"/>
    <w:rsid w:val="005F762C"/>
    <w:rsid w:val="006069E5"/>
    <w:rsid w:val="006175C9"/>
    <w:rsid w:val="00617A55"/>
    <w:rsid w:val="006276D5"/>
    <w:rsid w:val="00631DA3"/>
    <w:rsid w:val="006334EA"/>
    <w:rsid w:val="006428C2"/>
    <w:rsid w:val="00681149"/>
    <w:rsid w:val="006938C2"/>
    <w:rsid w:val="006972A5"/>
    <w:rsid w:val="006B309D"/>
    <w:rsid w:val="006B52F8"/>
    <w:rsid w:val="006B6EDD"/>
    <w:rsid w:val="006D0C84"/>
    <w:rsid w:val="006D370D"/>
    <w:rsid w:val="006D3AE4"/>
    <w:rsid w:val="007049D4"/>
    <w:rsid w:val="00705DB1"/>
    <w:rsid w:val="00716CB4"/>
    <w:rsid w:val="007224DE"/>
    <w:rsid w:val="00742255"/>
    <w:rsid w:val="00743E0B"/>
    <w:rsid w:val="0074470C"/>
    <w:rsid w:val="00757B78"/>
    <w:rsid w:val="00762204"/>
    <w:rsid w:val="007630F9"/>
    <w:rsid w:val="00765FB5"/>
    <w:rsid w:val="00772A40"/>
    <w:rsid w:val="00773DC0"/>
    <w:rsid w:val="007B54E4"/>
    <w:rsid w:val="007B5F9A"/>
    <w:rsid w:val="007C6D0D"/>
    <w:rsid w:val="007D14C2"/>
    <w:rsid w:val="007D5836"/>
    <w:rsid w:val="007F15BC"/>
    <w:rsid w:val="007F25BE"/>
    <w:rsid w:val="00800873"/>
    <w:rsid w:val="008257AC"/>
    <w:rsid w:val="00825E54"/>
    <w:rsid w:val="00843B19"/>
    <w:rsid w:val="00843CDB"/>
    <w:rsid w:val="00850888"/>
    <w:rsid w:val="00877389"/>
    <w:rsid w:val="0089017E"/>
    <w:rsid w:val="008A3E66"/>
    <w:rsid w:val="008A3FBB"/>
    <w:rsid w:val="008D2235"/>
    <w:rsid w:val="008D46A5"/>
    <w:rsid w:val="008D5170"/>
    <w:rsid w:val="008D790B"/>
    <w:rsid w:val="00910979"/>
    <w:rsid w:val="009113AA"/>
    <w:rsid w:val="00912054"/>
    <w:rsid w:val="00931BF6"/>
    <w:rsid w:val="00941F8D"/>
    <w:rsid w:val="00954106"/>
    <w:rsid w:val="00955317"/>
    <w:rsid w:val="00975DA9"/>
    <w:rsid w:val="0098479C"/>
    <w:rsid w:val="0098504A"/>
    <w:rsid w:val="009945ED"/>
    <w:rsid w:val="009A06D3"/>
    <w:rsid w:val="009A1121"/>
    <w:rsid w:val="009A2374"/>
    <w:rsid w:val="009D1F9F"/>
    <w:rsid w:val="00A14662"/>
    <w:rsid w:val="00A2067F"/>
    <w:rsid w:val="00A22D2F"/>
    <w:rsid w:val="00A24DD5"/>
    <w:rsid w:val="00A45FC9"/>
    <w:rsid w:val="00A55691"/>
    <w:rsid w:val="00A63CC6"/>
    <w:rsid w:val="00A64090"/>
    <w:rsid w:val="00A70BCD"/>
    <w:rsid w:val="00A70F7A"/>
    <w:rsid w:val="00A74209"/>
    <w:rsid w:val="00A94E07"/>
    <w:rsid w:val="00AA6CCC"/>
    <w:rsid w:val="00AC0090"/>
    <w:rsid w:val="00AE7E52"/>
    <w:rsid w:val="00B1327A"/>
    <w:rsid w:val="00B16BD6"/>
    <w:rsid w:val="00B16CFD"/>
    <w:rsid w:val="00B210E5"/>
    <w:rsid w:val="00B32914"/>
    <w:rsid w:val="00B34354"/>
    <w:rsid w:val="00B3499A"/>
    <w:rsid w:val="00B45198"/>
    <w:rsid w:val="00B77A72"/>
    <w:rsid w:val="00BA03C5"/>
    <w:rsid w:val="00BA4F77"/>
    <w:rsid w:val="00BB0A94"/>
    <w:rsid w:val="00BB2BED"/>
    <w:rsid w:val="00BC2DF7"/>
    <w:rsid w:val="00BE2948"/>
    <w:rsid w:val="00C14CA6"/>
    <w:rsid w:val="00C16F10"/>
    <w:rsid w:val="00C217B0"/>
    <w:rsid w:val="00C2442F"/>
    <w:rsid w:val="00C2604A"/>
    <w:rsid w:val="00C51B75"/>
    <w:rsid w:val="00C61EE9"/>
    <w:rsid w:val="00C626D8"/>
    <w:rsid w:val="00C72CAC"/>
    <w:rsid w:val="00C8490B"/>
    <w:rsid w:val="00C94E46"/>
    <w:rsid w:val="00CB1568"/>
    <w:rsid w:val="00CC1FA6"/>
    <w:rsid w:val="00CC4058"/>
    <w:rsid w:val="00CC4137"/>
    <w:rsid w:val="00CC4BFE"/>
    <w:rsid w:val="00D05870"/>
    <w:rsid w:val="00D11530"/>
    <w:rsid w:val="00D20689"/>
    <w:rsid w:val="00D20A4D"/>
    <w:rsid w:val="00D212B8"/>
    <w:rsid w:val="00D34CCB"/>
    <w:rsid w:val="00D37281"/>
    <w:rsid w:val="00D60FD0"/>
    <w:rsid w:val="00D70AFB"/>
    <w:rsid w:val="00D70EE4"/>
    <w:rsid w:val="00D749EE"/>
    <w:rsid w:val="00D76AB9"/>
    <w:rsid w:val="00D77754"/>
    <w:rsid w:val="00DA054F"/>
    <w:rsid w:val="00DC490B"/>
    <w:rsid w:val="00DD7E8A"/>
    <w:rsid w:val="00DE6A04"/>
    <w:rsid w:val="00DF7E2A"/>
    <w:rsid w:val="00E0750A"/>
    <w:rsid w:val="00E40878"/>
    <w:rsid w:val="00E41638"/>
    <w:rsid w:val="00E42097"/>
    <w:rsid w:val="00E43B87"/>
    <w:rsid w:val="00E45236"/>
    <w:rsid w:val="00E7656D"/>
    <w:rsid w:val="00E76A9C"/>
    <w:rsid w:val="00E82D40"/>
    <w:rsid w:val="00E8543C"/>
    <w:rsid w:val="00E86D4B"/>
    <w:rsid w:val="00E9195B"/>
    <w:rsid w:val="00EA4FD1"/>
    <w:rsid w:val="00ED0131"/>
    <w:rsid w:val="00ED2D78"/>
    <w:rsid w:val="00ED4F17"/>
    <w:rsid w:val="00EE1F5B"/>
    <w:rsid w:val="00F0215D"/>
    <w:rsid w:val="00F20354"/>
    <w:rsid w:val="00F355B5"/>
    <w:rsid w:val="00F41057"/>
    <w:rsid w:val="00F624B1"/>
    <w:rsid w:val="00F67BA7"/>
    <w:rsid w:val="00F81A70"/>
    <w:rsid w:val="00F82D37"/>
    <w:rsid w:val="00FA1D5B"/>
    <w:rsid w:val="00FA6C9C"/>
    <w:rsid w:val="00FB071A"/>
    <w:rsid w:val="00FD003F"/>
    <w:rsid w:val="00FD5B89"/>
    <w:rsid w:val="00FD631E"/>
    <w:rsid w:val="00FD6A0B"/>
    <w:rsid w:val="00FE1329"/>
    <w:rsid w:val="00FF1C84"/>
    <w:rsid w:val="00FF46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4:docId w14:val="0F277E5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EastAsia" w:hAnsi="Arial" w:cs="Arial"/>
        <w:sz w:val="22"/>
        <w:szCs w:val="22"/>
        <w:lang w:val="en-US"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style>
  <w:style w:type="paragraph" w:styleId="1">
    <w:name w:val="heading 1"/>
    <w:basedOn w:val="a"/>
    <w:next w:val="a"/>
    <w:pPr>
      <w:keepNext/>
      <w:keepLines/>
      <w:spacing w:before="400" w:after="120"/>
      <w:outlineLvl w:val="0"/>
    </w:pPr>
    <w:rPr>
      <w:sz w:val="40"/>
      <w:szCs w:val="40"/>
    </w:rPr>
  </w:style>
  <w:style w:type="paragraph" w:styleId="2">
    <w:name w:val="heading 2"/>
    <w:basedOn w:val="a"/>
    <w:next w:val="a"/>
    <w:pPr>
      <w:keepNext/>
      <w:keepLines/>
      <w:spacing w:before="360" w:after="120"/>
      <w:outlineLvl w:val="1"/>
    </w:pPr>
    <w:rPr>
      <w:sz w:val="32"/>
      <w:szCs w:val="32"/>
    </w:rPr>
  </w:style>
  <w:style w:type="paragraph" w:styleId="3">
    <w:name w:val="heading 3"/>
    <w:basedOn w:val="a"/>
    <w:next w:val="a"/>
    <w:pPr>
      <w:keepNext/>
      <w:keepLines/>
      <w:spacing w:before="320" w:after="80"/>
      <w:outlineLvl w:val="2"/>
    </w:pPr>
    <w:rPr>
      <w:color w:val="434343"/>
      <w:sz w:val="28"/>
      <w:szCs w:val="28"/>
    </w:rPr>
  </w:style>
  <w:style w:type="paragraph" w:styleId="4">
    <w:name w:val="heading 4"/>
    <w:basedOn w:val="a"/>
    <w:next w:val="a"/>
    <w:pPr>
      <w:keepNext/>
      <w:keepLines/>
      <w:spacing w:before="280" w:after="80"/>
      <w:outlineLvl w:val="3"/>
    </w:pPr>
    <w:rPr>
      <w:color w:val="666666"/>
      <w:sz w:val="24"/>
      <w:szCs w:val="24"/>
    </w:rPr>
  </w:style>
  <w:style w:type="paragraph" w:styleId="5">
    <w:name w:val="heading 5"/>
    <w:basedOn w:val="a"/>
    <w:next w:val="a"/>
    <w:pPr>
      <w:keepNext/>
      <w:keepLines/>
      <w:spacing w:before="240" w:after="80"/>
      <w:outlineLvl w:val="4"/>
    </w:pPr>
    <w:rPr>
      <w:color w:val="666666"/>
    </w:rPr>
  </w:style>
  <w:style w:type="paragraph" w:styleId="6">
    <w:name w:val="heading 6"/>
    <w:basedOn w:val="a"/>
    <w:next w:val="a"/>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a3">
    <w:name w:val="Title"/>
    <w:basedOn w:val="a"/>
    <w:next w:val="a"/>
    <w:pPr>
      <w:keepNext/>
      <w:keepLines/>
      <w:spacing w:after="60"/>
    </w:pPr>
    <w:rPr>
      <w:sz w:val="52"/>
      <w:szCs w:val="52"/>
    </w:rPr>
  </w:style>
  <w:style w:type="paragraph" w:styleId="a4">
    <w:name w:val="Subtitle"/>
    <w:basedOn w:val="a"/>
    <w:next w:val="a"/>
    <w:pPr>
      <w:keepNext/>
      <w:keepLines/>
      <w:spacing w:after="320"/>
    </w:pPr>
    <w:rPr>
      <w:color w:val="666666"/>
      <w:sz w:val="30"/>
      <w:szCs w:val="30"/>
    </w:rPr>
  </w:style>
  <w:style w:type="character" w:styleId="a5">
    <w:name w:val="annotation reference"/>
    <w:basedOn w:val="a0"/>
    <w:uiPriority w:val="99"/>
    <w:semiHidden/>
    <w:unhideWhenUsed/>
    <w:rsid w:val="00762204"/>
    <w:rPr>
      <w:sz w:val="16"/>
      <w:szCs w:val="16"/>
    </w:rPr>
  </w:style>
  <w:style w:type="paragraph" w:styleId="a6">
    <w:name w:val="annotation text"/>
    <w:basedOn w:val="a"/>
    <w:link w:val="a7"/>
    <w:uiPriority w:val="99"/>
    <w:semiHidden/>
    <w:unhideWhenUsed/>
    <w:rsid w:val="00762204"/>
    <w:pPr>
      <w:spacing w:line="240" w:lineRule="auto"/>
    </w:pPr>
    <w:rPr>
      <w:sz w:val="20"/>
      <w:szCs w:val="20"/>
    </w:rPr>
  </w:style>
  <w:style w:type="character" w:customStyle="1" w:styleId="a7">
    <w:name w:val="コメント文字列 (文字)"/>
    <w:basedOn w:val="a0"/>
    <w:link w:val="a6"/>
    <w:uiPriority w:val="99"/>
    <w:semiHidden/>
    <w:rsid w:val="00762204"/>
    <w:rPr>
      <w:sz w:val="20"/>
      <w:szCs w:val="20"/>
    </w:rPr>
  </w:style>
  <w:style w:type="paragraph" w:styleId="a8">
    <w:name w:val="annotation subject"/>
    <w:basedOn w:val="a6"/>
    <w:next w:val="a6"/>
    <w:link w:val="a9"/>
    <w:uiPriority w:val="99"/>
    <w:semiHidden/>
    <w:unhideWhenUsed/>
    <w:rsid w:val="00762204"/>
    <w:rPr>
      <w:b/>
      <w:bCs/>
    </w:rPr>
  </w:style>
  <w:style w:type="character" w:customStyle="1" w:styleId="a9">
    <w:name w:val="コメント内容 (文字)"/>
    <w:basedOn w:val="a7"/>
    <w:link w:val="a8"/>
    <w:uiPriority w:val="99"/>
    <w:semiHidden/>
    <w:rsid w:val="00762204"/>
    <w:rPr>
      <w:b/>
      <w:bCs/>
      <w:sz w:val="20"/>
      <w:szCs w:val="20"/>
    </w:rPr>
  </w:style>
  <w:style w:type="paragraph" w:styleId="aa">
    <w:name w:val="footnote text"/>
    <w:basedOn w:val="a"/>
    <w:link w:val="ab"/>
    <w:uiPriority w:val="99"/>
    <w:semiHidden/>
    <w:unhideWhenUsed/>
    <w:rsid w:val="00C2604A"/>
    <w:pPr>
      <w:spacing w:line="240" w:lineRule="auto"/>
    </w:pPr>
    <w:rPr>
      <w:sz w:val="20"/>
      <w:szCs w:val="20"/>
    </w:rPr>
  </w:style>
  <w:style w:type="character" w:customStyle="1" w:styleId="ab">
    <w:name w:val="脚注文字列 (文字)"/>
    <w:basedOn w:val="a0"/>
    <w:link w:val="aa"/>
    <w:uiPriority w:val="99"/>
    <w:semiHidden/>
    <w:rsid w:val="00C2604A"/>
    <w:rPr>
      <w:sz w:val="20"/>
      <w:szCs w:val="20"/>
    </w:rPr>
  </w:style>
  <w:style w:type="character" w:styleId="ac">
    <w:name w:val="footnote reference"/>
    <w:basedOn w:val="a0"/>
    <w:uiPriority w:val="99"/>
    <w:semiHidden/>
    <w:unhideWhenUsed/>
    <w:rsid w:val="00C2604A"/>
    <w:rPr>
      <w:vertAlign w:val="superscript"/>
    </w:rPr>
  </w:style>
  <w:style w:type="paragraph" w:styleId="ad">
    <w:name w:val="Revision"/>
    <w:hidden/>
    <w:uiPriority w:val="99"/>
    <w:semiHidden/>
    <w:rsid w:val="00D05870"/>
    <w:pPr>
      <w:spacing w:line="240" w:lineRule="auto"/>
    </w:pPr>
  </w:style>
  <w:style w:type="character" w:styleId="ae">
    <w:name w:val="Hyperlink"/>
    <w:basedOn w:val="a0"/>
    <w:uiPriority w:val="99"/>
    <w:unhideWhenUsed/>
    <w:rsid w:val="00910979"/>
    <w:rPr>
      <w:color w:val="0000FF" w:themeColor="hyperlink"/>
      <w:u w:val="single"/>
    </w:rPr>
  </w:style>
  <w:style w:type="character" w:customStyle="1" w:styleId="10">
    <w:name w:val="未解決のメンション1"/>
    <w:basedOn w:val="a0"/>
    <w:uiPriority w:val="99"/>
    <w:rsid w:val="00910979"/>
    <w:rPr>
      <w:color w:val="605E5C"/>
      <w:shd w:val="clear" w:color="auto" w:fill="E1DFDD"/>
    </w:rPr>
  </w:style>
  <w:style w:type="paragraph" w:styleId="af">
    <w:name w:val="header"/>
    <w:basedOn w:val="a"/>
    <w:link w:val="af0"/>
    <w:uiPriority w:val="99"/>
    <w:unhideWhenUsed/>
    <w:rsid w:val="005F19F9"/>
    <w:pPr>
      <w:tabs>
        <w:tab w:val="center" w:pos="4680"/>
        <w:tab w:val="right" w:pos="9360"/>
      </w:tabs>
      <w:spacing w:line="240" w:lineRule="auto"/>
    </w:pPr>
  </w:style>
  <w:style w:type="character" w:customStyle="1" w:styleId="af0">
    <w:name w:val="ヘッダー (文字)"/>
    <w:basedOn w:val="a0"/>
    <w:link w:val="af"/>
    <w:uiPriority w:val="99"/>
    <w:rsid w:val="005F19F9"/>
  </w:style>
  <w:style w:type="paragraph" w:styleId="af1">
    <w:name w:val="footer"/>
    <w:basedOn w:val="a"/>
    <w:link w:val="af2"/>
    <w:uiPriority w:val="99"/>
    <w:unhideWhenUsed/>
    <w:rsid w:val="005F19F9"/>
    <w:pPr>
      <w:tabs>
        <w:tab w:val="center" w:pos="4680"/>
        <w:tab w:val="right" w:pos="9360"/>
      </w:tabs>
      <w:spacing w:line="240" w:lineRule="auto"/>
    </w:pPr>
  </w:style>
  <w:style w:type="character" w:customStyle="1" w:styleId="af2">
    <w:name w:val="フッター (文字)"/>
    <w:basedOn w:val="a0"/>
    <w:link w:val="af1"/>
    <w:uiPriority w:val="99"/>
    <w:rsid w:val="005F19F9"/>
  </w:style>
  <w:style w:type="character" w:styleId="af3">
    <w:name w:val="page number"/>
    <w:basedOn w:val="a0"/>
    <w:uiPriority w:val="99"/>
    <w:semiHidden/>
    <w:unhideWhenUsed/>
    <w:rsid w:val="005F19F9"/>
  </w:style>
  <w:style w:type="paragraph" w:styleId="af4">
    <w:name w:val="Balloon Text"/>
    <w:basedOn w:val="a"/>
    <w:link w:val="af5"/>
    <w:uiPriority w:val="99"/>
    <w:semiHidden/>
    <w:unhideWhenUsed/>
    <w:rsid w:val="000E449F"/>
    <w:pPr>
      <w:spacing w:line="240" w:lineRule="auto"/>
    </w:pPr>
    <w:rPr>
      <w:rFonts w:ascii="ＭＳ 明朝" w:eastAsia="ＭＳ 明朝"/>
      <w:sz w:val="18"/>
      <w:szCs w:val="18"/>
    </w:rPr>
  </w:style>
  <w:style w:type="character" w:customStyle="1" w:styleId="af5">
    <w:name w:val="吹き出し (文字)"/>
    <w:basedOn w:val="a0"/>
    <w:link w:val="af4"/>
    <w:uiPriority w:val="99"/>
    <w:semiHidden/>
    <w:rsid w:val="000E449F"/>
    <w:rPr>
      <w:rFonts w:ascii="ＭＳ 明朝" w:eastAsia="ＭＳ 明朝"/>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306240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241</Words>
  <Characters>1378</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2022-11-08T11:50:00Z</dcterms:created>
  <dcterms:modified xsi:type="dcterms:W3CDTF">2022-11-08T11:50:00Z</dcterms:modified>
</cp:coreProperties>
</file>