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29E5" w14:textId="3CAABBF1" w:rsidR="00D82B22" w:rsidRDefault="00D82B22" w:rsidP="00D82B22">
      <w:pPr>
        <w:rPr>
          <w:rFonts w:ascii="Times New Roman" w:hAnsi="Times New Roman" w:cs="Times New Roman"/>
          <w:b/>
          <w:sz w:val="24"/>
          <w:szCs w:val="24"/>
        </w:rPr>
      </w:pPr>
      <w:r>
        <w:rPr>
          <w:rFonts w:ascii="Times New Roman" w:hAnsi="Times New Roman" w:cs="Times New Roman"/>
          <w:b/>
          <w:sz w:val="24"/>
          <w:szCs w:val="24"/>
        </w:rPr>
        <w:t>Myokakuji Temple</w:t>
      </w:r>
    </w:p>
    <w:p w14:paraId="2DB728FC" w14:textId="77777777" w:rsidR="00D82B22" w:rsidRDefault="00D82B22" w:rsidP="00D82B22">
      <w:pPr>
        <w:rPr>
          <w:rFonts w:ascii="Times New Roman" w:hAnsi="Times New Roman" w:cs="Times New Roman"/>
          <w:b/>
          <w:sz w:val="24"/>
          <w:szCs w:val="24"/>
        </w:rPr>
      </w:pPr>
      <w:r>
        <w:rPr>
          <w:rFonts w:ascii="Times New Roman" w:hAnsi="Times New Roman" w:cs="Times New Roman"/>
          <w:b/>
          <w:sz w:val="24"/>
          <w:szCs w:val="24"/>
        </w:rPr>
        <w:t>[TEA &amp; ART]</w:t>
      </w:r>
    </w:p>
    <w:p w14:paraId="66AC0983" w14:textId="77777777" w:rsidR="00D82B22" w:rsidRDefault="00D82B22" w:rsidP="00D82B22">
      <w:pPr>
        <w:rPr>
          <w:rFonts w:ascii="Times New Roman" w:hAnsi="Times New Roman" w:cs="Times New Roman"/>
          <w:sz w:val="24"/>
          <w:szCs w:val="24"/>
        </w:rPr>
      </w:pPr>
    </w:p>
    <w:p w14:paraId="70F5C8BE" w14:textId="77777777" w:rsidR="00D82B22" w:rsidRDefault="00D82B22" w:rsidP="00D82B22">
      <w:pPr>
        <w:rPr>
          <w:rFonts w:ascii="Times New Roman" w:hAnsi="Times New Roman" w:cs="Times New Roman"/>
          <w:sz w:val="24"/>
          <w:szCs w:val="24"/>
        </w:rPr>
      </w:pPr>
      <w:r>
        <w:rPr>
          <w:rFonts w:ascii="Times New Roman" w:hAnsi="Times New Roman" w:cs="Times New Roman"/>
          <w:sz w:val="24"/>
          <w:szCs w:val="24"/>
        </w:rPr>
        <w:t>Like the several other Nichiren Buddhist temples in its vicinity, Myokakuji was relocated to this site in the late 1500s, when the warlord Toyotomi Hideyoshi (1537–1598) ruled Japan. Hideyoshi initiated a number of extensive public works in Kyoto, the capital at the time, including fortifying the city and building a lavish new palace called Jurakudai.</w:t>
      </w:r>
    </w:p>
    <w:p w14:paraId="20231F48" w14:textId="77777777" w:rsidR="00D82B22" w:rsidRDefault="00D82B22" w:rsidP="00D82B22">
      <w:pPr>
        <w:rPr>
          <w:rFonts w:ascii="Times New Roman" w:hAnsi="Times New Roman" w:cs="Times New Roman"/>
          <w:sz w:val="24"/>
          <w:szCs w:val="24"/>
        </w:rPr>
      </w:pPr>
    </w:p>
    <w:p w14:paraId="7E73C32D" w14:textId="77777777" w:rsidR="00D82B22" w:rsidRDefault="00D82B22" w:rsidP="00D82B22">
      <w:pPr>
        <w:rPr>
          <w:rFonts w:ascii="Times New Roman" w:hAnsi="Times New Roman" w:cs="Times New Roman"/>
          <w:sz w:val="24"/>
          <w:szCs w:val="24"/>
        </w:rPr>
      </w:pPr>
      <w:r>
        <w:rPr>
          <w:rFonts w:ascii="Times New Roman" w:hAnsi="Times New Roman" w:cs="Times New Roman"/>
          <w:sz w:val="24"/>
          <w:szCs w:val="24"/>
        </w:rPr>
        <w:t>These projects were accompanied by orders to relocate many of Kyoto’s temples, which had been spread out across the city and its outskirts but were now to be concentrated in specific areas. Hideyoshi’s reasons for doing so were many, but included asserting control over the temples, many of which were politically influential in their own right.</w:t>
      </w:r>
    </w:p>
    <w:p w14:paraId="3A139421" w14:textId="77777777" w:rsidR="00D82B22" w:rsidRDefault="00D82B22" w:rsidP="00D82B22">
      <w:pPr>
        <w:rPr>
          <w:rFonts w:ascii="Times New Roman" w:hAnsi="Times New Roman" w:cs="Times New Roman"/>
          <w:sz w:val="24"/>
          <w:szCs w:val="24"/>
        </w:rPr>
      </w:pPr>
    </w:p>
    <w:p w14:paraId="1C26765B" w14:textId="77777777" w:rsidR="00D82B22" w:rsidRDefault="00D82B22" w:rsidP="00D82B22">
      <w:pPr>
        <w:rPr>
          <w:rFonts w:ascii="Times New Roman" w:hAnsi="Times New Roman" w:cs="Times New Roman"/>
          <w:sz w:val="24"/>
          <w:szCs w:val="24"/>
        </w:rPr>
      </w:pPr>
      <w:r>
        <w:rPr>
          <w:rFonts w:ascii="Times New Roman" w:hAnsi="Times New Roman" w:cs="Times New Roman"/>
          <w:sz w:val="24"/>
          <w:szCs w:val="24"/>
        </w:rPr>
        <w:t>Myokakuji was one of these prominent temples, frequented by the aristocracy and powerful samurai lords. It continued to thrive during Hideyoshi’s reign and after it. When the Jurakudai palace was dismantled in the final years of the 1500s, its imposing gate was moved to Myokakuji, where it still marks the temple’s main entrance.</w:t>
      </w:r>
    </w:p>
    <w:p w14:paraId="0A9735A9" w14:textId="77777777" w:rsidR="00D82B22" w:rsidRDefault="00D82B22" w:rsidP="00D82B22">
      <w:pPr>
        <w:rPr>
          <w:rFonts w:ascii="Times New Roman" w:hAnsi="Times New Roman" w:cs="Times New Roman"/>
          <w:sz w:val="24"/>
          <w:szCs w:val="24"/>
        </w:rPr>
      </w:pPr>
    </w:p>
    <w:p w14:paraId="65F25B80" w14:textId="77777777" w:rsidR="00D82B22" w:rsidRDefault="00D82B22" w:rsidP="00D82B22">
      <w:pPr>
        <w:rPr>
          <w:rFonts w:ascii="Times New Roman" w:hAnsi="Times New Roman" w:cs="Times New Roman"/>
          <w:sz w:val="24"/>
          <w:szCs w:val="24"/>
        </w:rPr>
      </w:pPr>
      <w:r>
        <w:rPr>
          <w:rFonts w:ascii="Times New Roman" w:hAnsi="Times New Roman" w:cs="Times New Roman"/>
          <w:sz w:val="24"/>
          <w:szCs w:val="24"/>
        </w:rPr>
        <w:t>The simple and serene temple garden is open to visitors and, while it is beautiful in every season, it is particularly noted as a place to view the autumn foliage of maple trees. Visitors can enjoy the scenery over a cup of tea and traditional sweets.</w:t>
      </w:r>
    </w:p>
    <w:p w14:paraId="13D5ACBD" w14:textId="77777777" w:rsidR="0039258B" w:rsidRPr="00D82B22" w:rsidRDefault="0039258B" w:rsidP="00D82B22"/>
    <w:sectPr w:rsidR="0039258B" w:rsidRPr="00D82B22">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82B22"/>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8851">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2022-11-08T12:01:00Z</dcterms:created>
  <dcterms:modified xsi:type="dcterms:W3CDTF">2022-11-08T12:01:00Z</dcterms:modified>
</cp:coreProperties>
</file>