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A27CF" w14:textId="77777777" w:rsidR="00F452FE" w:rsidRDefault="00F452FE" w:rsidP="00F452FE">
      <w:pPr>
        <w:rPr>
          <w:rFonts w:ascii="Times New Roman" w:hAnsi="Times New Roman" w:cs="Times New Roman"/>
          <w:sz w:val="24"/>
          <w:szCs w:val="24"/>
        </w:rPr>
      </w:pPr>
      <w:r>
        <w:rPr>
          <w:rFonts w:ascii="Times New Roman" w:hAnsi="Times New Roman" w:cs="Times New Roman"/>
          <w:b/>
          <w:bCs/>
          <w:sz w:val="24"/>
          <w:szCs w:val="24"/>
        </w:rPr>
        <w:t>Former Mikami Residence</w:t>
      </w:r>
    </w:p>
    <w:p w14:paraId="41861398" w14:textId="77777777" w:rsidR="00F452FE" w:rsidRDefault="00F452FE" w:rsidP="00F452FE">
      <w:pPr>
        <w:spacing w:line="360" w:lineRule="exact"/>
        <w:rPr>
          <w:rFonts w:ascii="Times New Roman" w:hAnsi="Times New Roman" w:cs="Times New Roman"/>
          <w:sz w:val="24"/>
          <w:szCs w:val="24"/>
        </w:rPr>
      </w:pPr>
      <w:r>
        <w:rPr>
          <w:rFonts w:ascii="Times New Roman" w:hAnsi="Times New Roman" w:cs="Times New Roman"/>
          <w:sz w:val="24"/>
          <w:szCs w:val="24"/>
        </w:rPr>
        <w:t>The Former Mikami Residence is a large mercantile home that was built in 1783 in Miyazu when it was still a castle town. Here the Mikami family ran a business selling the conventional paper bands (</w:t>
      </w:r>
      <w:r>
        <w:rPr>
          <w:rFonts w:ascii="Times New Roman" w:hAnsi="Times New Roman" w:cs="Times New Roman"/>
          <w:i/>
          <w:iCs/>
          <w:sz w:val="24"/>
          <w:szCs w:val="24"/>
        </w:rPr>
        <w:t>mottoi</w:t>
      </w:r>
      <w:r>
        <w:rPr>
          <w:rFonts w:ascii="Times New Roman" w:hAnsi="Times New Roman" w:cs="Times New Roman"/>
          <w:sz w:val="24"/>
          <w:szCs w:val="24"/>
        </w:rPr>
        <w:t xml:space="preserve">) for tying topknots. Eventually they expanded into sake production, thread wholesaling, and the </w:t>
      </w:r>
      <w:r>
        <w:rPr>
          <w:rFonts w:ascii="Times New Roman" w:hAnsi="Times New Roman" w:cs="Times New Roman"/>
          <w:i/>
          <w:sz w:val="24"/>
          <w:szCs w:val="24"/>
        </w:rPr>
        <w:t>kitamaebune</w:t>
      </w:r>
      <w:r>
        <w:rPr>
          <w:rFonts w:ascii="Times New Roman" w:hAnsi="Times New Roman" w:cs="Times New Roman"/>
          <w:sz w:val="24"/>
          <w:szCs w:val="24"/>
        </w:rPr>
        <w:t xml:space="preserve"> coastal shipping industry. Their wealth and elevated status is evident in the spacious living quarters and various architectural features of the house. Also of note are the well-preserved sake brewing facilities.</w:t>
      </w:r>
    </w:p>
    <w:p w14:paraId="4FAA72DA" w14:textId="77777777" w:rsidR="00F452FE" w:rsidRDefault="00F452FE" w:rsidP="00F452FE">
      <w:pPr>
        <w:spacing w:line="360" w:lineRule="exact"/>
        <w:rPr>
          <w:rFonts w:ascii="Times New Roman" w:hAnsi="Times New Roman" w:cs="Times New Roman"/>
          <w:sz w:val="24"/>
          <w:szCs w:val="24"/>
        </w:rPr>
      </w:pPr>
    </w:p>
    <w:p w14:paraId="5904FDB8" w14:textId="77777777" w:rsidR="00F452FE" w:rsidRDefault="00F452FE" w:rsidP="00F452FE">
      <w:pPr>
        <w:spacing w:line="360" w:lineRule="exact"/>
        <w:rPr>
          <w:rFonts w:ascii="Times New Roman" w:hAnsi="Times New Roman" w:cs="Times New Roman"/>
          <w:sz w:val="24"/>
          <w:szCs w:val="24"/>
        </w:rPr>
      </w:pPr>
      <w:r>
        <w:rPr>
          <w:rFonts w:ascii="Times New Roman" w:hAnsi="Times New Roman" w:cs="Times New Roman"/>
          <w:sz w:val="24"/>
          <w:szCs w:val="24"/>
        </w:rPr>
        <w:t>The previous Mikami residence, built in 1776, was destroyed by fire after just seven years. When the house was rebuilt, it was extensively fireproofed with thick walls and layers of white plaster applied to the exterior. Nineteenth-century additions to the original structure include a sake storeroom, and because the Mikami family entertained a number of upper-class visitors, guest quarters and a special entrance reserved for elite guests.</w:t>
      </w:r>
    </w:p>
    <w:p w14:paraId="2F866498" w14:textId="77777777" w:rsidR="00F452FE" w:rsidRDefault="00F452FE" w:rsidP="00F452FE">
      <w:pPr>
        <w:spacing w:line="360" w:lineRule="exact"/>
        <w:rPr>
          <w:rFonts w:ascii="Times New Roman" w:hAnsi="Times New Roman" w:cs="Times New Roman"/>
          <w:sz w:val="24"/>
          <w:szCs w:val="24"/>
        </w:rPr>
      </w:pPr>
    </w:p>
    <w:p w14:paraId="51CDF282" w14:textId="77777777" w:rsidR="00F452FE" w:rsidRDefault="00F452FE" w:rsidP="00F452FE">
      <w:pPr>
        <w:spacing w:line="360" w:lineRule="exact"/>
        <w:rPr>
          <w:rFonts w:ascii="Times New Roman" w:hAnsi="Times New Roman" w:cs="Times New Roman"/>
          <w:sz w:val="24"/>
          <w:szCs w:val="24"/>
        </w:rPr>
      </w:pPr>
      <w:r>
        <w:rPr>
          <w:rFonts w:ascii="Times New Roman" w:hAnsi="Times New Roman" w:cs="Times New Roman"/>
          <w:sz w:val="24"/>
          <w:szCs w:val="24"/>
        </w:rPr>
        <w:t xml:space="preserve">Guest rooms open onto a </w:t>
      </w:r>
      <w:r>
        <w:rPr>
          <w:rFonts w:ascii="Times New Roman" w:hAnsi="Times New Roman" w:cs="Times New Roman"/>
          <w:i/>
          <w:sz w:val="24"/>
          <w:szCs w:val="24"/>
        </w:rPr>
        <w:t xml:space="preserve">zashikansho </w:t>
      </w:r>
      <w:r>
        <w:rPr>
          <w:rFonts w:ascii="Times New Roman" w:hAnsi="Times New Roman" w:cs="Times New Roman"/>
          <w:sz w:val="24"/>
          <w:szCs w:val="24"/>
        </w:rPr>
        <w:t>garden—a type of garden designed to be viewed from a seated vantage point—despite restrictions on commoners building gardens during this time period. The garden was designated a Kyoto Prefecture Place of Scenic Beauty in 2000. Examples of the subtle elegance found throughout the house include decorative nailhead covers, reversible ornamental sliding doors, a transom with engraved carp set with jeweled eyes, and luxurious black persimmon woodwork.</w:t>
      </w:r>
    </w:p>
    <w:p w14:paraId="64DD5684" w14:textId="77777777" w:rsidR="00F452FE" w:rsidRDefault="00F452FE" w:rsidP="00F452FE">
      <w:pPr>
        <w:spacing w:line="360" w:lineRule="exact"/>
        <w:rPr>
          <w:rFonts w:ascii="Times New Roman" w:hAnsi="Times New Roman" w:cs="Times New Roman"/>
          <w:sz w:val="24"/>
          <w:szCs w:val="24"/>
        </w:rPr>
      </w:pPr>
    </w:p>
    <w:p w14:paraId="1A4CF85F" w14:textId="77777777" w:rsidR="00F452FE" w:rsidRDefault="00F452FE" w:rsidP="00F452FE">
      <w:pPr>
        <w:spacing w:line="360" w:lineRule="exact"/>
        <w:rPr>
          <w:rFonts w:ascii="Times New Roman" w:hAnsi="Times New Roman" w:cs="Times New Roman"/>
          <w:color w:val="0000FF"/>
          <w:sz w:val="24"/>
          <w:szCs w:val="24"/>
        </w:rPr>
      </w:pPr>
      <w:r>
        <w:rPr>
          <w:rFonts w:ascii="Times New Roman" w:hAnsi="Times New Roman" w:cs="Times New Roman"/>
          <w:sz w:val="24"/>
          <w:szCs w:val="24"/>
        </w:rPr>
        <w:t>The Mikami family lived in the residence until 1975, when it was purchased by the city and opened to the public as a museum. The entire property was designated an Important Cultural Property of Japan in 2003.</w:t>
      </w:r>
    </w:p>
    <w:p w14:paraId="33EFE561" w14:textId="77777777" w:rsidR="0033423A" w:rsidRPr="00F452FE" w:rsidRDefault="0033423A" w:rsidP="00F452FE"/>
    <w:sectPr w:rsidR="0033423A" w:rsidRPr="00F452F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CB192" w14:textId="77777777" w:rsidR="0009725F" w:rsidRDefault="0009725F" w:rsidP="002A6075">
      <w:r>
        <w:separator/>
      </w:r>
    </w:p>
  </w:endnote>
  <w:endnote w:type="continuationSeparator" w:id="0">
    <w:p w14:paraId="2004529A" w14:textId="77777777" w:rsidR="0009725F" w:rsidRDefault="0009725F" w:rsidP="002A6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545BD" w14:textId="77777777" w:rsidR="0009725F" w:rsidRDefault="0009725F" w:rsidP="002A6075">
      <w:r>
        <w:separator/>
      </w:r>
    </w:p>
  </w:footnote>
  <w:footnote w:type="continuationSeparator" w:id="0">
    <w:p w14:paraId="18F9D330" w14:textId="77777777" w:rsidR="0009725F" w:rsidRDefault="0009725F" w:rsidP="002A60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075"/>
    <w:rsid w:val="00014781"/>
    <w:rsid w:val="000237D9"/>
    <w:rsid w:val="00051371"/>
    <w:rsid w:val="00053729"/>
    <w:rsid w:val="00057493"/>
    <w:rsid w:val="00080A4C"/>
    <w:rsid w:val="00082C34"/>
    <w:rsid w:val="0009452B"/>
    <w:rsid w:val="0009725F"/>
    <w:rsid w:val="000A30EF"/>
    <w:rsid w:val="000D1090"/>
    <w:rsid w:val="00155DF2"/>
    <w:rsid w:val="001677EA"/>
    <w:rsid w:val="00186583"/>
    <w:rsid w:val="001A167F"/>
    <w:rsid w:val="001A2F04"/>
    <w:rsid w:val="001D17E2"/>
    <w:rsid w:val="001E6D40"/>
    <w:rsid w:val="002156EE"/>
    <w:rsid w:val="00225510"/>
    <w:rsid w:val="0023046F"/>
    <w:rsid w:val="002415B8"/>
    <w:rsid w:val="00267B06"/>
    <w:rsid w:val="002A6075"/>
    <w:rsid w:val="00327E02"/>
    <w:rsid w:val="0033423A"/>
    <w:rsid w:val="00355B45"/>
    <w:rsid w:val="003824F4"/>
    <w:rsid w:val="003855B2"/>
    <w:rsid w:val="00391B8F"/>
    <w:rsid w:val="00395717"/>
    <w:rsid w:val="003B3C92"/>
    <w:rsid w:val="003B648F"/>
    <w:rsid w:val="003B7E88"/>
    <w:rsid w:val="003D07AE"/>
    <w:rsid w:val="003E11DD"/>
    <w:rsid w:val="0041082C"/>
    <w:rsid w:val="004139AF"/>
    <w:rsid w:val="0043322A"/>
    <w:rsid w:val="004548F4"/>
    <w:rsid w:val="00482CC9"/>
    <w:rsid w:val="004A46DE"/>
    <w:rsid w:val="004B2555"/>
    <w:rsid w:val="004B2AFB"/>
    <w:rsid w:val="004B6634"/>
    <w:rsid w:val="004C0A1C"/>
    <w:rsid w:val="00506F27"/>
    <w:rsid w:val="00542A92"/>
    <w:rsid w:val="00563637"/>
    <w:rsid w:val="00567B8B"/>
    <w:rsid w:val="0057408B"/>
    <w:rsid w:val="0057415E"/>
    <w:rsid w:val="005C5727"/>
    <w:rsid w:val="005C6069"/>
    <w:rsid w:val="005F6464"/>
    <w:rsid w:val="00606451"/>
    <w:rsid w:val="00610462"/>
    <w:rsid w:val="0061687A"/>
    <w:rsid w:val="0062554F"/>
    <w:rsid w:val="00655DAA"/>
    <w:rsid w:val="006B709E"/>
    <w:rsid w:val="006C067C"/>
    <w:rsid w:val="006C52B1"/>
    <w:rsid w:val="006D6D86"/>
    <w:rsid w:val="006F2D4E"/>
    <w:rsid w:val="006F3C0E"/>
    <w:rsid w:val="00716281"/>
    <w:rsid w:val="00721860"/>
    <w:rsid w:val="00727F9F"/>
    <w:rsid w:val="00752520"/>
    <w:rsid w:val="007720D8"/>
    <w:rsid w:val="007A415D"/>
    <w:rsid w:val="007A5525"/>
    <w:rsid w:val="007C2A1D"/>
    <w:rsid w:val="007F3050"/>
    <w:rsid w:val="007F4D32"/>
    <w:rsid w:val="008262E9"/>
    <w:rsid w:val="00841C34"/>
    <w:rsid w:val="008726D0"/>
    <w:rsid w:val="0088645F"/>
    <w:rsid w:val="008B6DEB"/>
    <w:rsid w:val="008D2586"/>
    <w:rsid w:val="008E2210"/>
    <w:rsid w:val="008F6BAF"/>
    <w:rsid w:val="00956B71"/>
    <w:rsid w:val="009A0949"/>
    <w:rsid w:val="009B3896"/>
    <w:rsid w:val="009B4E2A"/>
    <w:rsid w:val="009B6D3D"/>
    <w:rsid w:val="009F3DBE"/>
    <w:rsid w:val="00A32A95"/>
    <w:rsid w:val="00A37520"/>
    <w:rsid w:val="00A71131"/>
    <w:rsid w:val="00A723A0"/>
    <w:rsid w:val="00AA0A24"/>
    <w:rsid w:val="00AB4298"/>
    <w:rsid w:val="00AF4658"/>
    <w:rsid w:val="00B0052F"/>
    <w:rsid w:val="00B03E44"/>
    <w:rsid w:val="00B05F2F"/>
    <w:rsid w:val="00B102F2"/>
    <w:rsid w:val="00B228CF"/>
    <w:rsid w:val="00B8780F"/>
    <w:rsid w:val="00BC07F6"/>
    <w:rsid w:val="00BC0E3B"/>
    <w:rsid w:val="00BC2526"/>
    <w:rsid w:val="00C10208"/>
    <w:rsid w:val="00C16D14"/>
    <w:rsid w:val="00C23451"/>
    <w:rsid w:val="00C275A7"/>
    <w:rsid w:val="00C520CA"/>
    <w:rsid w:val="00C70750"/>
    <w:rsid w:val="00C947AD"/>
    <w:rsid w:val="00CE4272"/>
    <w:rsid w:val="00CF1756"/>
    <w:rsid w:val="00CF432B"/>
    <w:rsid w:val="00CF4734"/>
    <w:rsid w:val="00D03ED1"/>
    <w:rsid w:val="00D1082C"/>
    <w:rsid w:val="00D3143A"/>
    <w:rsid w:val="00D35ADF"/>
    <w:rsid w:val="00D46967"/>
    <w:rsid w:val="00D914B1"/>
    <w:rsid w:val="00DD30C9"/>
    <w:rsid w:val="00DF1329"/>
    <w:rsid w:val="00E227A6"/>
    <w:rsid w:val="00E24D8E"/>
    <w:rsid w:val="00E3143B"/>
    <w:rsid w:val="00E55A5D"/>
    <w:rsid w:val="00E765D4"/>
    <w:rsid w:val="00EA2E31"/>
    <w:rsid w:val="00EB70C0"/>
    <w:rsid w:val="00EC0B82"/>
    <w:rsid w:val="00EE5D95"/>
    <w:rsid w:val="00F14CDF"/>
    <w:rsid w:val="00F420D7"/>
    <w:rsid w:val="00F43FB4"/>
    <w:rsid w:val="00F452FE"/>
    <w:rsid w:val="00F6239F"/>
    <w:rsid w:val="00FA0D44"/>
    <w:rsid w:val="00FD3552"/>
    <w:rsid w:val="00FE0835"/>
    <w:rsid w:val="00FE2D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5959D70"/>
  <w15:chartTrackingRefBased/>
  <w15:docId w15:val="{233CB7F4-AE20-4A38-BCA6-3B0477AE2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6075"/>
    <w:pPr>
      <w:tabs>
        <w:tab w:val="center" w:pos="4252"/>
        <w:tab w:val="right" w:pos="8504"/>
      </w:tabs>
      <w:snapToGrid w:val="0"/>
    </w:pPr>
  </w:style>
  <w:style w:type="character" w:customStyle="1" w:styleId="a4">
    <w:name w:val="ヘッダー (文字)"/>
    <w:basedOn w:val="a0"/>
    <w:link w:val="a3"/>
    <w:uiPriority w:val="99"/>
    <w:rsid w:val="002A6075"/>
  </w:style>
  <w:style w:type="paragraph" w:styleId="a5">
    <w:name w:val="footer"/>
    <w:basedOn w:val="a"/>
    <w:link w:val="a6"/>
    <w:uiPriority w:val="99"/>
    <w:unhideWhenUsed/>
    <w:rsid w:val="002A6075"/>
    <w:pPr>
      <w:tabs>
        <w:tab w:val="center" w:pos="4252"/>
        <w:tab w:val="right" w:pos="8504"/>
      </w:tabs>
      <w:snapToGrid w:val="0"/>
    </w:pPr>
  </w:style>
  <w:style w:type="character" w:customStyle="1" w:styleId="a6">
    <w:name w:val="フッター (文字)"/>
    <w:basedOn w:val="a0"/>
    <w:link w:val="a5"/>
    <w:uiPriority w:val="99"/>
    <w:rsid w:val="002A6075"/>
  </w:style>
  <w:style w:type="table" w:styleId="a7">
    <w:name w:val="Table Grid"/>
    <w:basedOn w:val="a1"/>
    <w:uiPriority w:val="39"/>
    <w:rsid w:val="002A6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Grid Table 4 Accent 1"/>
    <w:basedOn w:val="a1"/>
    <w:uiPriority w:val="49"/>
    <w:rsid w:val="006D6D8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8">
    <w:name w:val="Balloon Text"/>
    <w:basedOn w:val="a"/>
    <w:link w:val="a9"/>
    <w:uiPriority w:val="99"/>
    <w:semiHidden/>
    <w:unhideWhenUsed/>
    <w:rsid w:val="00BC0E3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0E3B"/>
    <w:rPr>
      <w:rFonts w:asciiTheme="majorHAnsi" w:eastAsiaTheme="majorEastAsia" w:hAnsiTheme="majorHAnsi" w:cstheme="majorBidi"/>
      <w:sz w:val="18"/>
      <w:szCs w:val="18"/>
    </w:rPr>
  </w:style>
  <w:style w:type="character" w:styleId="aa">
    <w:name w:val="annotation reference"/>
    <w:basedOn w:val="a0"/>
    <w:uiPriority w:val="99"/>
    <w:semiHidden/>
    <w:unhideWhenUsed/>
    <w:rsid w:val="00E765D4"/>
    <w:rPr>
      <w:sz w:val="18"/>
      <w:szCs w:val="18"/>
    </w:rPr>
  </w:style>
  <w:style w:type="paragraph" w:styleId="ab">
    <w:name w:val="annotation text"/>
    <w:basedOn w:val="a"/>
    <w:link w:val="ac"/>
    <w:uiPriority w:val="99"/>
    <w:semiHidden/>
    <w:unhideWhenUsed/>
    <w:rsid w:val="00E765D4"/>
    <w:pPr>
      <w:jc w:val="left"/>
    </w:pPr>
  </w:style>
  <w:style w:type="character" w:customStyle="1" w:styleId="ac">
    <w:name w:val="コメント文字列 (文字)"/>
    <w:basedOn w:val="a0"/>
    <w:link w:val="ab"/>
    <w:uiPriority w:val="99"/>
    <w:semiHidden/>
    <w:rsid w:val="00E765D4"/>
  </w:style>
  <w:style w:type="paragraph" w:styleId="ad">
    <w:name w:val="annotation subject"/>
    <w:basedOn w:val="ab"/>
    <w:next w:val="ab"/>
    <w:link w:val="ae"/>
    <w:uiPriority w:val="99"/>
    <w:semiHidden/>
    <w:unhideWhenUsed/>
    <w:rsid w:val="00E765D4"/>
    <w:rPr>
      <w:b/>
      <w:bCs/>
    </w:rPr>
  </w:style>
  <w:style w:type="character" w:customStyle="1" w:styleId="ae">
    <w:name w:val="コメント内容 (文字)"/>
    <w:basedOn w:val="ac"/>
    <w:link w:val="ad"/>
    <w:uiPriority w:val="99"/>
    <w:semiHidden/>
    <w:rsid w:val="00E765D4"/>
    <w:rPr>
      <w:b/>
      <w:bCs/>
    </w:rPr>
  </w:style>
  <w:style w:type="paragraph" w:styleId="af">
    <w:name w:val="Revision"/>
    <w:hidden/>
    <w:uiPriority w:val="99"/>
    <w:semiHidden/>
    <w:rsid w:val="00097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47182">
      <w:bodyDiv w:val="1"/>
      <w:marLeft w:val="0"/>
      <w:marRight w:val="0"/>
      <w:marTop w:val="0"/>
      <w:marBottom w:val="0"/>
      <w:divBdr>
        <w:top w:val="none" w:sz="0" w:space="0" w:color="auto"/>
        <w:left w:val="none" w:sz="0" w:space="0" w:color="auto"/>
        <w:bottom w:val="none" w:sz="0" w:space="0" w:color="auto"/>
        <w:right w:val="none" w:sz="0" w:space="0" w:color="auto"/>
      </w:divBdr>
    </w:div>
    <w:div w:id="125516770">
      <w:bodyDiv w:val="1"/>
      <w:marLeft w:val="0"/>
      <w:marRight w:val="0"/>
      <w:marTop w:val="0"/>
      <w:marBottom w:val="0"/>
      <w:divBdr>
        <w:top w:val="none" w:sz="0" w:space="0" w:color="auto"/>
        <w:left w:val="none" w:sz="0" w:space="0" w:color="auto"/>
        <w:bottom w:val="none" w:sz="0" w:space="0" w:color="auto"/>
        <w:right w:val="none" w:sz="0" w:space="0" w:color="auto"/>
      </w:divBdr>
    </w:div>
    <w:div w:id="174660986">
      <w:bodyDiv w:val="1"/>
      <w:marLeft w:val="0"/>
      <w:marRight w:val="0"/>
      <w:marTop w:val="0"/>
      <w:marBottom w:val="0"/>
      <w:divBdr>
        <w:top w:val="none" w:sz="0" w:space="0" w:color="auto"/>
        <w:left w:val="none" w:sz="0" w:space="0" w:color="auto"/>
        <w:bottom w:val="none" w:sz="0" w:space="0" w:color="auto"/>
        <w:right w:val="none" w:sz="0" w:space="0" w:color="auto"/>
      </w:divBdr>
    </w:div>
    <w:div w:id="206845404">
      <w:bodyDiv w:val="1"/>
      <w:marLeft w:val="0"/>
      <w:marRight w:val="0"/>
      <w:marTop w:val="0"/>
      <w:marBottom w:val="0"/>
      <w:divBdr>
        <w:top w:val="none" w:sz="0" w:space="0" w:color="auto"/>
        <w:left w:val="none" w:sz="0" w:space="0" w:color="auto"/>
        <w:bottom w:val="none" w:sz="0" w:space="0" w:color="auto"/>
        <w:right w:val="none" w:sz="0" w:space="0" w:color="auto"/>
      </w:divBdr>
    </w:div>
    <w:div w:id="276646665">
      <w:bodyDiv w:val="1"/>
      <w:marLeft w:val="0"/>
      <w:marRight w:val="0"/>
      <w:marTop w:val="0"/>
      <w:marBottom w:val="0"/>
      <w:divBdr>
        <w:top w:val="none" w:sz="0" w:space="0" w:color="auto"/>
        <w:left w:val="none" w:sz="0" w:space="0" w:color="auto"/>
        <w:bottom w:val="none" w:sz="0" w:space="0" w:color="auto"/>
        <w:right w:val="none" w:sz="0" w:space="0" w:color="auto"/>
      </w:divBdr>
    </w:div>
    <w:div w:id="356079887">
      <w:bodyDiv w:val="1"/>
      <w:marLeft w:val="0"/>
      <w:marRight w:val="0"/>
      <w:marTop w:val="0"/>
      <w:marBottom w:val="0"/>
      <w:divBdr>
        <w:top w:val="none" w:sz="0" w:space="0" w:color="auto"/>
        <w:left w:val="none" w:sz="0" w:space="0" w:color="auto"/>
        <w:bottom w:val="none" w:sz="0" w:space="0" w:color="auto"/>
        <w:right w:val="none" w:sz="0" w:space="0" w:color="auto"/>
      </w:divBdr>
    </w:div>
    <w:div w:id="518278274">
      <w:bodyDiv w:val="1"/>
      <w:marLeft w:val="0"/>
      <w:marRight w:val="0"/>
      <w:marTop w:val="0"/>
      <w:marBottom w:val="0"/>
      <w:divBdr>
        <w:top w:val="none" w:sz="0" w:space="0" w:color="auto"/>
        <w:left w:val="none" w:sz="0" w:space="0" w:color="auto"/>
        <w:bottom w:val="none" w:sz="0" w:space="0" w:color="auto"/>
        <w:right w:val="none" w:sz="0" w:space="0" w:color="auto"/>
      </w:divBdr>
    </w:div>
    <w:div w:id="664089438">
      <w:bodyDiv w:val="1"/>
      <w:marLeft w:val="0"/>
      <w:marRight w:val="0"/>
      <w:marTop w:val="0"/>
      <w:marBottom w:val="0"/>
      <w:divBdr>
        <w:top w:val="none" w:sz="0" w:space="0" w:color="auto"/>
        <w:left w:val="none" w:sz="0" w:space="0" w:color="auto"/>
        <w:bottom w:val="none" w:sz="0" w:space="0" w:color="auto"/>
        <w:right w:val="none" w:sz="0" w:space="0" w:color="auto"/>
      </w:divBdr>
    </w:div>
    <w:div w:id="699891263">
      <w:bodyDiv w:val="1"/>
      <w:marLeft w:val="0"/>
      <w:marRight w:val="0"/>
      <w:marTop w:val="0"/>
      <w:marBottom w:val="0"/>
      <w:divBdr>
        <w:top w:val="none" w:sz="0" w:space="0" w:color="auto"/>
        <w:left w:val="none" w:sz="0" w:space="0" w:color="auto"/>
        <w:bottom w:val="none" w:sz="0" w:space="0" w:color="auto"/>
        <w:right w:val="none" w:sz="0" w:space="0" w:color="auto"/>
      </w:divBdr>
    </w:div>
    <w:div w:id="715201534">
      <w:bodyDiv w:val="1"/>
      <w:marLeft w:val="0"/>
      <w:marRight w:val="0"/>
      <w:marTop w:val="0"/>
      <w:marBottom w:val="0"/>
      <w:divBdr>
        <w:top w:val="none" w:sz="0" w:space="0" w:color="auto"/>
        <w:left w:val="none" w:sz="0" w:space="0" w:color="auto"/>
        <w:bottom w:val="none" w:sz="0" w:space="0" w:color="auto"/>
        <w:right w:val="none" w:sz="0" w:space="0" w:color="auto"/>
      </w:divBdr>
    </w:div>
    <w:div w:id="814375727">
      <w:bodyDiv w:val="1"/>
      <w:marLeft w:val="0"/>
      <w:marRight w:val="0"/>
      <w:marTop w:val="0"/>
      <w:marBottom w:val="0"/>
      <w:divBdr>
        <w:top w:val="none" w:sz="0" w:space="0" w:color="auto"/>
        <w:left w:val="none" w:sz="0" w:space="0" w:color="auto"/>
        <w:bottom w:val="none" w:sz="0" w:space="0" w:color="auto"/>
        <w:right w:val="none" w:sz="0" w:space="0" w:color="auto"/>
      </w:divBdr>
    </w:div>
    <w:div w:id="890962786">
      <w:bodyDiv w:val="1"/>
      <w:marLeft w:val="0"/>
      <w:marRight w:val="0"/>
      <w:marTop w:val="0"/>
      <w:marBottom w:val="0"/>
      <w:divBdr>
        <w:top w:val="none" w:sz="0" w:space="0" w:color="auto"/>
        <w:left w:val="none" w:sz="0" w:space="0" w:color="auto"/>
        <w:bottom w:val="none" w:sz="0" w:space="0" w:color="auto"/>
        <w:right w:val="none" w:sz="0" w:space="0" w:color="auto"/>
      </w:divBdr>
    </w:div>
    <w:div w:id="986128423">
      <w:bodyDiv w:val="1"/>
      <w:marLeft w:val="0"/>
      <w:marRight w:val="0"/>
      <w:marTop w:val="0"/>
      <w:marBottom w:val="0"/>
      <w:divBdr>
        <w:top w:val="none" w:sz="0" w:space="0" w:color="auto"/>
        <w:left w:val="none" w:sz="0" w:space="0" w:color="auto"/>
        <w:bottom w:val="none" w:sz="0" w:space="0" w:color="auto"/>
        <w:right w:val="none" w:sz="0" w:space="0" w:color="auto"/>
      </w:divBdr>
    </w:div>
    <w:div w:id="1001860054">
      <w:bodyDiv w:val="1"/>
      <w:marLeft w:val="0"/>
      <w:marRight w:val="0"/>
      <w:marTop w:val="0"/>
      <w:marBottom w:val="0"/>
      <w:divBdr>
        <w:top w:val="none" w:sz="0" w:space="0" w:color="auto"/>
        <w:left w:val="none" w:sz="0" w:space="0" w:color="auto"/>
        <w:bottom w:val="none" w:sz="0" w:space="0" w:color="auto"/>
        <w:right w:val="none" w:sz="0" w:space="0" w:color="auto"/>
      </w:divBdr>
    </w:div>
    <w:div w:id="1034815185">
      <w:bodyDiv w:val="1"/>
      <w:marLeft w:val="0"/>
      <w:marRight w:val="0"/>
      <w:marTop w:val="0"/>
      <w:marBottom w:val="0"/>
      <w:divBdr>
        <w:top w:val="none" w:sz="0" w:space="0" w:color="auto"/>
        <w:left w:val="none" w:sz="0" w:space="0" w:color="auto"/>
        <w:bottom w:val="none" w:sz="0" w:space="0" w:color="auto"/>
        <w:right w:val="none" w:sz="0" w:space="0" w:color="auto"/>
      </w:divBdr>
    </w:div>
    <w:div w:id="1115758625">
      <w:bodyDiv w:val="1"/>
      <w:marLeft w:val="0"/>
      <w:marRight w:val="0"/>
      <w:marTop w:val="0"/>
      <w:marBottom w:val="0"/>
      <w:divBdr>
        <w:top w:val="none" w:sz="0" w:space="0" w:color="auto"/>
        <w:left w:val="none" w:sz="0" w:space="0" w:color="auto"/>
        <w:bottom w:val="none" w:sz="0" w:space="0" w:color="auto"/>
        <w:right w:val="none" w:sz="0" w:space="0" w:color="auto"/>
      </w:divBdr>
    </w:div>
    <w:div w:id="1209807081">
      <w:bodyDiv w:val="1"/>
      <w:marLeft w:val="0"/>
      <w:marRight w:val="0"/>
      <w:marTop w:val="0"/>
      <w:marBottom w:val="0"/>
      <w:divBdr>
        <w:top w:val="none" w:sz="0" w:space="0" w:color="auto"/>
        <w:left w:val="none" w:sz="0" w:space="0" w:color="auto"/>
        <w:bottom w:val="none" w:sz="0" w:space="0" w:color="auto"/>
        <w:right w:val="none" w:sz="0" w:space="0" w:color="auto"/>
      </w:divBdr>
    </w:div>
    <w:div w:id="1216157290">
      <w:bodyDiv w:val="1"/>
      <w:marLeft w:val="0"/>
      <w:marRight w:val="0"/>
      <w:marTop w:val="0"/>
      <w:marBottom w:val="0"/>
      <w:divBdr>
        <w:top w:val="none" w:sz="0" w:space="0" w:color="auto"/>
        <w:left w:val="none" w:sz="0" w:space="0" w:color="auto"/>
        <w:bottom w:val="none" w:sz="0" w:space="0" w:color="auto"/>
        <w:right w:val="none" w:sz="0" w:space="0" w:color="auto"/>
      </w:divBdr>
    </w:div>
    <w:div w:id="1220360946">
      <w:bodyDiv w:val="1"/>
      <w:marLeft w:val="0"/>
      <w:marRight w:val="0"/>
      <w:marTop w:val="0"/>
      <w:marBottom w:val="0"/>
      <w:divBdr>
        <w:top w:val="none" w:sz="0" w:space="0" w:color="auto"/>
        <w:left w:val="none" w:sz="0" w:space="0" w:color="auto"/>
        <w:bottom w:val="none" w:sz="0" w:space="0" w:color="auto"/>
        <w:right w:val="none" w:sz="0" w:space="0" w:color="auto"/>
      </w:divBdr>
    </w:div>
    <w:div w:id="1268974494">
      <w:bodyDiv w:val="1"/>
      <w:marLeft w:val="0"/>
      <w:marRight w:val="0"/>
      <w:marTop w:val="0"/>
      <w:marBottom w:val="0"/>
      <w:divBdr>
        <w:top w:val="none" w:sz="0" w:space="0" w:color="auto"/>
        <w:left w:val="none" w:sz="0" w:space="0" w:color="auto"/>
        <w:bottom w:val="none" w:sz="0" w:space="0" w:color="auto"/>
        <w:right w:val="none" w:sz="0" w:space="0" w:color="auto"/>
      </w:divBdr>
    </w:div>
    <w:div w:id="1346009071">
      <w:bodyDiv w:val="1"/>
      <w:marLeft w:val="0"/>
      <w:marRight w:val="0"/>
      <w:marTop w:val="0"/>
      <w:marBottom w:val="0"/>
      <w:divBdr>
        <w:top w:val="none" w:sz="0" w:space="0" w:color="auto"/>
        <w:left w:val="none" w:sz="0" w:space="0" w:color="auto"/>
        <w:bottom w:val="none" w:sz="0" w:space="0" w:color="auto"/>
        <w:right w:val="none" w:sz="0" w:space="0" w:color="auto"/>
      </w:divBdr>
    </w:div>
    <w:div w:id="1442840767">
      <w:bodyDiv w:val="1"/>
      <w:marLeft w:val="0"/>
      <w:marRight w:val="0"/>
      <w:marTop w:val="0"/>
      <w:marBottom w:val="0"/>
      <w:divBdr>
        <w:top w:val="none" w:sz="0" w:space="0" w:color="auto"/>
        <w:left w:val="none" w:sz="0" w:space="0" w:color="auto"/>
        <w:bottom w:val="none" w:sz="0" w:space="0" w:color="auto"/>
        <w:right w:val="none" w:sz="0" w:space="0" w:color="auto"/>
      </w:divBdr>
    </w:div>
    <w:div w:id="1632133691">
      <w:bodyDiv w:val="1"/>
      <w:marLeft w:val="0"/>
      <w:marRight w:val="0"/>
      <w:marTop w:val="0"/>
      <w:marBottom w:val="0"/>
      <w:divBdr>
        <w:top w:val="none" w:sz="0" w:space="0" w:color="auto"/>
        <w:left w:val="none" w:sz="0" w:space="0" w:color="auto"/>
        <w:bottom w:val="none" w:sz="0" w:space="0" w:color="auto"/>
        <w:right w:val="none" w:sz="0" w:space="0" w:color="auto"/>
      </w:divBdr>
    </w:div>
    <w:div w:id="1646466788">
      <w:bodyDiv w:val="1"/>
      <w:marLeft w:val="0"/>
      <w:marRight w:val="0"/>
      <w:marTop w:val="0"/>
      <w:marBottom w:val="0"/>
      <w:divBdr>
        <w:top w:val="none" w:sz="0" w:space="0" w:color="auto"/>
        <w:left w:val="none" w:sz="0" w:space="0" w:color="auto"/>
        <w:bottom w:val="none" w:sz="0" w:space="0" w:color="auto"/>
        <w:right w:val="none" w:sz="0" w:space="0" w:color="auto"/>
      </w:divBdr>
    </w:div>
    <w:div w:id="1650555402">
      <w:bodyDiv w:val="1"/>
      <w:marLeft w:val="0"/>
      <w:marRight w:val="0"/>
      <w:marTop w:val="0"/>
      <w:marBottom w:val="0"/>
      <w:divBdr>
        <w:top w:val="none" w:sz="0" w:space="0" w:color="auto"/>
        <w:left w:val="none" w:sz="0" w:space="0" w:color="auto"/>
        <w:bottom w:val="none" w:sz="0" w:space="0" w:color="auto"/>
        <w:right w:val="none" w:sz="0" w:space="0" w:color="auto"/>
      </w:divBdr>
    </w:div>
    <w:div w:id="167792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56EA1-35C6-48B9-A8AB-A74BCFCF1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1440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TOPPAN</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D17050125</dc:creator>
  <cp:keywords/>
  <dc:description/>
  <cp:lastModifiedBy>Sayaka Yabe</cp:lastModifiedBy>
  <cp:revision>2</cp:revision>
  <cp:lastPrinted>2019-09-09T08:48:00Z</cp:lastPrinted>
  <dcterms:created xsi:type="dcterms:W3CDTF">2022-11-08T12:17:00Z</dcterms:created>
  <dcterms:modified xsi:type="dcterms:W3CDTF">2022-11-08T12:17:00Z</dcterms:modified>
</cp:coreProperties>
</file>