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BB92" w14:textId="77777777" w:rsidR="00D13760" w:rsidRDefault="00D13760" w:rsidP="00D13760">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Wakaebisuya Teahouse </w:t>
      </w:r>
    </w:p>
    <w:p w14:paraId="48398C48" w14:textId="77777777" w:rsidR="00D13760" w:rsidRDefault="00D13760" w:rsidP="00D13760">
      <w:pPr>
        <w:rPr>
          <w:rFonts w:ascii="Times New Roman" w:eastAsia="ＭＳ 明朝" w:hAnsi="Times New Roman" w:cs="Times New Roman"/>
          <w:sz w:val="24"/>
          <w:szCs w:val="24"/>
        </w:rPr>
      </w:pPr>
      <w:r>
        <w:rPr>
          <w:rFonts w:ascii="Times New Roman" w:eastAsia="ＭＳ 明朝" w:hAnsi="Times New Roman" w:cs="Times New Roman"/>
          <w:sz w:val="24"/>
          <w:szCs w:val="24"/>
        </w:rPr>
        <w:t>The Wakaebisuya Teahouse is estimated to have been built in 1724 and was the largest of four main teahouses (</w:t>
      </w:r>
      <w:r>
        <w:rPr>
          <w:rFonts w:ascii="Times New Roman" w:eastAsia="ＭＳ 明朝" w:hAnsi="Times New Roman" w:cs="Times New Roman"/>
          <w:i/>
          <w:sz w:val="24"/>
          <w:szCs w:val="24"/>
        </w:rPr>
        <w:t>chaya</w:t>
      </w:r>
      <w:r>
        <w:rPr>
          <w:rFonts w:ascii="Times New Roman" w:eastAsia="ＭＳ 明朝" w:hAnsi="Times New Roman" w:cs="Times New Roman"/>
          <w:sz w:val="24"/>
          <w:szCs w:val="24"/>
        </w:rPr>
        <w:t>) that operated in Mitarai during the Edo period (1603–1867). Far more than a place to drink tea, the teahouses of that time provided food, drink, and entertainment for the sailors and merchants who docked their ships in Mitarai. The success of the teahouses was considered a symbol of Mitarai’s prosperous merchant culture. Wakaebisuya was the first teahouse in Mitarai to receive an official business license from the Hiroshima domain, and it is believed to have employed up to 100 female entertainers at the peak of its success. It is the only teahouse still standing in Mitarai today.</w:t>
      </w:r>
    </w:p>
    <w:p w14:paraId="62C7817F" w14:textId="77777777" w:rsidR="00D13760" w:rsidRDefault="00D13760" w:rsidP="00D13760">
      <w:pPr>
        <w:rPr>
          <w:rFonts w:ascii="Times New Roman" w:eastAsia="ＭＳ 明朝" w:hAnsi="Times New Roman" w:cs="Times New Roman"/>
          <w:sz w:val="24"/>
          <w:szCs w:val="24"/>
        </w:rPr>
      </w:pPr>
    </w:p>
    <w:p w14:paraId="1ABFBFBA" w14:textId="77777777" w:rsidR="00D13760" w:rsidRDefault="00D13760" w:rsidP="00D13760">
      <w:pPr>
        <w:rPr>
          <w:rFonts w:ascii="Times New Roman" w:eastAsia="ＭＳ 明朝" w:hAnsi="Times New Roman" w:cs="Times New Roman"/>
          <w:sz w:val="24"/>
          <w:szCs w:val="24"/>
        </w:rPr>
      </w:pPr>
      <w:r>
        <w:rPr>
          <w:rFonts w:ascii="Times New Roman" w:eastAsia="ＭＳ 明朝" w:hAnsi="Times New Roman" w:cs="Times New Roman"/>
          <w:sz w:val="24"/>
          <w:szCs w:val="24"/>
        </w:rPr>
        <w:t>The Wakaebisuya Teahouse was a high-class establishment whose clientele included not only sailors but also daimyo from different regions, such as Kumamoto and Satsuma (now Kagoshima Prefecture), as well as foreign travelers associated with the Dutch East India Company. The teahouse had a close relationship with the Satsuma domain, as evidenced by the materials used in its construction. The ceiling and shutters (</w:t>
      </w:r>
      <w:r>
        <w:rPr>
          <w:rFonts w:ascii="Times New Roman" w:eastAsia="ＭＳ 明朝" w:hAnsi="Times New Roman" w:cs="Times New Roman"/>
          <w:i/>
          <w:sz w:val="24"/>
          <w:szCs w:val="24"/>
        </w:rPr>
        <w:t>amado</w:t>
      </w:r>
      <w:r>
        <w:rPr>
          <w:rFonts w:ascii="Times New Roman" w:eastAsia="ＭＳ 明朝" w:hAnsi="Times New Roman" w:cs="Times New Roman"/>
          <w:sz w:val="24"/>
          <w:szCs w:val="24"/>
        </w:rPr>
        <w:t xml:space="preserve">) of the tatami-floored guest room are built of </w:t>
      </w:r>
      <w:r>
        <w:rPr>
          <w:rFonts w:ascii="Times New Roman" w:eastAsia="ＭＳ 明朝" w:hAnsi="Times New Roman" w:cs="Times New Roman"/>
          <w:i/>
          <w:sz w:val="24"/>
          <w:szCs w:val="24"/>
        </w:rPr>
        <w:t>yakusugi</w:t>
      </w:r>
      <w:r>
        <w:rPr>
          <w:rFonts w:ascii="Times New Roman" w:eastAsia="ＭＳ 明朝" w:hAnsi="Times New Roman" w:cs="Times New Roman"/>
          <w:sz w:val="24"/>
          <w:szCs w:val="24"/>
        </w:rPr>
        <w:t xml:space="preserve">, ancient Japanese cedars taken from the island of Yakushima, in what is now Kagoshima Prefecture. At the time, Yakushima was controlled by the Satsuma domain, who regulated the export of </w:t>
      </w:r>
      <w:r>
        <w:rPr>
          <w:rFonts w:ascii="Times New Roman" w:eastAsia="ＭＳ 明朝" w:hAnsi="Times New Roman" w:cs="Times New Roman"/>
          <w:i/>
          <w:sz w:val="24"/>
          <w:szCs w:val="24"/>
        </w:rPr>
        <w:t>yakusugi</w:t>
      </w:r>
      <w:r>
        <w:rPr>
          <w:rFonts w:ascii="Times New Roman" w:eastAsia="ＭＳ 明朝" w:hAnsi="Times New Roman" w:cs="Times New Roman"/>
          <w:sz w:val="24"/>
          <w:szCs w:val="24"/>
        </w:rPr>
        <w:t xml:space="preserve"> and required a special permit to obtain it. Likewise, one wall of Wakaebisuya’s inner garden is decorated with volcanic cinder originating from the distant Sakurajima Peninsula, also located in Kagoshima.</w:t>
      </w:r>
    </w:p>
    <w:p w14:paraId="492B0D33" w14:textId="77777777" w:rsidR="00D13760" w:rsidRDefault="00D13760" w:rsidP="00D13760">
      <w:pPr>
        <w:rPr>
          <w:rFonts w:ascii="Times New Roman" w:eastAsia="ＭＳ 明朝" w:hAnsi="Times New Roman" w:cs="Times New Roman"/>
          <w:sz w:val="24"/>
          <w:szCs w:val="24"/>
        </w:rPr>
      </w:pPr>
    </w:p>
    <w:p w14:paraId="13A63413" w14:textId="77777777" w:rsidR="00D13760" w:rsidRDefault="00D13760" w:rsidP="00D13760">
      <w:pPr>
        <w:rPr>
          <w:rFonts w:ascii="Times New Roman" w:eastAsia="ＭＳ 明朝" w:hAnsi="Times New Roman" w:cs="Times New Roman"/>
          <w:sz w:val="24"/>
          <w:szCs w:val="24"/>
        </w:rPr>
      </w:pPr>
      <w:r>
        <w:rPr>
          <w:rFonts w:ascii="Times New Roman" w:eastAsia="ＭＳ 明朝" w:hAnsi="Times New Roman" w:cs="Times New Roman"/>
          <w:sz w:val="24"/>
          <w:szCs w:val="24"/>
        </w:rPr>
        <w:t>Though distant from the famous red-light districts of Kyoto and Edo (now Tokyo), the teahouse employed high-class courtesans (</w:t>
      </w:r>
      <w:r>
        <w:rPr>
          <w:rFonts w:ascii="Times New Roman" w:eastAsia="ＭＳ 明朝" w:hAnsi="Times New Roman" w:cs="Times New Roman"/>
          <w:i/>
          <w:sz w:val="24"/>
          <w:szCs w:val="24"/>
        </w:rPr>
        <w:t>oiran</w:t>
      </w:r>
      <w:r>
        <w:rPr>
          <w:rFonts w:ascii="Times New Roman" w:eastAsia="ＭＳ 明朝" w:hAnsi="Times New Roman" w:cs="Times New Roman"/>
          <w:sz w:val="24"/>
          <w:szCs w:val="24"/>
        </w:rPr>
        <w:t xml:space="preserve">) for its equally high-class patrons. The top-ranked courtesans, called </w:t>
      </w:r>
      <w:r>
        <w:rPr>
          <w:rFonts w:ascii="Times New Roman" w:eastAsia="ＭＳ 明朝" w:hAnsi="Times New Roman" w:cs="Times New Roman"/>
          <w:i/>
          <w:sz w:val="24"/>
          <w:szCs w:val="24"/>
        </w:rPr>
        <w:t>tayū</w:t>
      </w:r>
      <w:r>
        <w:rPr>
          <w:rFonts w:ascii="Times New Roman" w:eastAsia="ＭＳ 明朝" w:hAnsi="Times New Roman" w:cs="Times New Roman"/>
          <w:sz w:val="24"/>
          <w:szCs w:val="24"/>
        </w:rPr>
        <w:t>, were luxuriously attired, dressing in embroidered robes on par with those worn by courtesans in the Yoshiwara and Shimabara districts of Edo and Kyoto, with lavish accessories such as black lacquer geta, tortoiseshell combs, and gold-and-silver hairpins.</w:t>
      </w:r>
    </w:p>
    <w:p w14:paraId="6A286882" w14:textId="77777777" w:rsidR="00D13760" w:rsidRDefault="00D13760" w:rsidP="00D13760">
      <w:pPr>
        <w:rPr>
          <w:rFonts w:ascii="Times New Roman" w:eastAsia="ＭＳ 明朝" w:hAnsi="Times New Roman" w:cs="Times New Roman"/>
          <w:sz w:val="24"/>
          <w:szCs w:val="24"/>
        </w:rPr>
      </w:pPr>
    </w:p>
    <w:p w14:paraId="2B3E387E" w14:textId="77777777" w:rsidR="00D13760" w:rsidRDefault="00D13760" w:rsidP="00D13760">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Ohaguro Incident</w:t>
      </w:r>
    </w:p>
    <w:p w14:paraId="0D09F785" w14:textId="77777777" w:rsidR="00D13760" w:rsidRDefault="00D13760" w:rsidP="00D137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There is a Japanese ghost story about one of Wakaebisuya’s </w:t>
      </w:r>
      <w:r>
        <w:rPr>
          <w:rFonts w:ascii="Times New Roman" w:eastAsia="ＭＳ 明朝" w:hAnsi="Times New Roman" w:cs="Times New Roman"/>
          <w:i/>
          <w:sz w:val="24"/>
          <w:szCs w:val="24"/>
        </w:rPr>
        <w:t>oiran</w:t>
      </w:r>
      <w:r>
        <w:rPr>
          <w:rFonts w:ascii="Times New Roman" w:eastAsia="ＭＳ 明朝" w:hAnsi="Times New Roman" w:cs="Times New Roman"/>
          <w:sz w:val="24"/>
          <w:szCs w:val="24"/>
        </w:rPr>
        <w:t xml:space="preserve"> and her serving girl (</w:t>
      </w:r>
      <w:r>
        <w:rPr>
          <w:rFonts w:ascii="Times New Roman" w:eastAsia="ＭＳ 明朝" w:hAnsi="Times New Roman" w:cs="Times New Roman"/>
          <w:i/>
          <w:sz w:val="24"/>
          <w:szCs w:val="24"/>
        </w:rPr>
        <w:t>kamuro</w:t>
      </w:r>
      <w:r>
        <w:rPr>
          <w:rFonts w:ascii="Times New Roman" w:eastAsia="ＭＳ 明朝" w:hAnsi="Times New Roman" w:cs="Times New Roman"/>
          <w:sz w:val="24"/>
          <w:szCs w:val="24"/>
        </w:rPr>
        <w:t xml:space="preserve">). This story is referred to as the “Ohaguro Incident.” </w:t>
      </w:r>
      <w:r>
        <w:rPr>
          <w:rFonts w:ascii="Times New Roman" w:eastAsia="ＭＳ 明朝" w:hAnsi="Times New Roman" w:cs="Times New Roman"/>
          <w:i/>
          <w:sz w:val="24"/>
          <w:szCs w:val="24"/>
        </w:rPr>
        <w:t>Ohaguro</w:t>
      </w:r>
      <w:r>
        <w:rPr>
          <w:rFonts w:ascii="Times New Roman" w:eastAsia="ＭＳ 明朝" w:hAnsi="Times New Roman" w:cs="Times New Roman"/>
          <w:sz w:val="24"/>
          <w:szCs w:val="24"/>
        </w:rPr>
        <w:t xml:space="preserve"> is the practice of blackening one’s teeth with a foul-smelling mixture of iron filings dissolved in boiling vinegar. During the Edo period, blackened teeth indicated that a woman was married, and since the courtesans at Wakaebisuya were considered “wives for a night,” they blackened their teeth before receiving customers. One night, an </w:t>
      </w:r>
      <w:r>
        <w:rPr>
          <w:rFonts w:ascii="Times New Roman" w:eastAsia="ＭＳ 明朝" w:hAnsi="Times New Roman" w:cs="Times New Roman"/>
          <w:i/>
          <w:sz w:val="24"/>
          <w:szCs w:val="24"/>
        </w:rPr>
        <w:t>oiran</w:t>
      </w:r>
      <w:r>
        <w:rPr>
          <w:rFonts w:ascii="Times New Roman" w:eastAsia="ＭＳ 明朝" w:hAnsi="Times New Roman" w:cs="Times New Roman"/>
          <w:sz w:val="24"/>
          <w:szCs w:val="24"/>
        </w:rPr>
        <w:t xml:space="preserve"> could not get the liquid to adhere to her teeth no matter how she tried. With customers waiting for her, the </w:t>
      </w:r>
      <w:r>
        <w:rPr>
          <w:rFonts w:ascii="Times New Roman" w:eastAsia="ＭＳ 明朝" w:hAnsi="Times New Roman" w:cs="Times New Roman"/>
          <w:i/>
          <w:sz w:val="24"/>
          <w:szCs w:val="24"/>
        </w:rPr>
        <w:t>oiran</w:t>
      </w:r>
      <w:r>
        <w:rPr>
          <w:rFonts w:ascii="Times New Roman" w:eastAsia="ＭＳ 明朝" w:hAnsi="Times New Roman" w:cs="Times New Roman"/>
          <w:sz w:val="24"/>
          <w:szCs w:val="24"/>
        </w:rPr>
        <w:t xml:space="preserve"> grew more and more impatient, and in a rage, she poured the boiling liquid down her </w:t>
      </w:r>
      <w:r>
        <w:rPr>
          <w:rFonts w:ascii="Times New Roman" w:eastAsia="ＭＳ 明朝" w:hAnsi="Times New Roman" w:cs="Times New Roman"/>
          <w:iCs/>
          <w:sz w:val="24"/>
          <w:szCs w:val="24"/>
        </w:rPr>
        <w:t>serving girl</w:t>
      </w:r>
      <w:r>
        <w:rPr>
          <w:rFonts w:ascii="Times New Roman" w:eastAsia="ＭＳ 明朝" w:hAnsi="Times New Roman" w:cs="Times New Roman"/>
          <w:sz w:val="24"/>
          <w:szCs w:val="24"/>
        </w:rPr>
        <w:t xml:space="preserve">’s throat. The girl began vomiting black blood into her hands, and when she tried to steady herself against the wall, she left a black handprint. She died soon after. From then on, the ghost of the </w:t>
      </w:r>
      <w:r>
        <w:rPr>
          <w:rFonts w:ascii="Times New Roman" w:eastAsia="ＭＳ 明朝" w:hAnsi="Times New Roman" w:cs="Times New Roman"/>
          <w:i/>
          <w:sz w:val="24"/>
          <w:szCs w:val="24"/>
        </w:rPr>
        <w:t xml:space="preserve">kamuro </w:t>
      </w:r>
      <w:r>
        <w:rPr>
          <w:rFonts w:ascii="Times New Roman" w:eastAsia="ＭＳ 明朝" w:hAnsi="Times New Roman" w:cs="Times New Roman"/>
          <w:sz w:val="24"/>
          <w:szCs w:val="24"/>
        </w:rPr>
        <w:t xml:space="preserve">haunted the woman who had killed her. It is also said that whenever the number of women employed at the teahouse reached 100, one of them would die mysteriously so that there were never more than 99 women working there at a time. Moreover, some claim that the </w:t>
      </w:r>
      <w:r>
        <w:rPr>
          <w:rFonts w:ascii="Times New Roman" w:eastAsia="ＭＳ 明朝" w:hAnsi="Times New Roman" w:cs="Times New Roman"/>
          <w:i/>
          <w:sz w:val="24"/>
          <w:szCs w:val="24"/>
        </w:rPr>
        <w:t>kamuro</w:t>
      </w:r>
      <w:r>
        <w:rPr>
          <w:rFonts w:ascii="Times New Roman" w:eastAsia="ＭＳ 明朝" w:hAnsi="Times New Roman" w:cs="Times New Roman"/>
          <w:sz w:val="24"/>
          <w:szCs w:val="24"/>
        </w:rPr>
        <w:t>’s black handprint high on the wall could never be hidden with paint and can still be seen today.</w:t>
      </w:r>
    </w:p>
    <w:p w14:paraId="52695034" w14:textId="77777777" w:rsidR="00D13760" w:rsidRDefault="00D13760" w:rsidP="00D13760">
      <w:pPr>
        <w:rPr>
          <w:rFonts w:ascii="Times New Roman" w:eastAsia="ＭＳ 明朝" w:hAnsi="Times New Roman" w:cs="Times New Roman"/>
          <w:sz w:val="24"/>
          <w:szCs w:val="24"/>
        </w:rPr>
      </w:pPr>
    </w:p>
    <w:p w14:paraId="2D36BF25" w14:textId="77777777" w:rsidR="00D13760" w:rsidRDefault="00D13760" w:rsidP="00D13760">
      <w:pPr>
        <w:rPr>
          <w:rFonts w:ascii="Times New Roman" w:eastAsia="ＭＳ 明朝" w:hAnsi="Times New Roman" w:cs="Times New Roman"/>
          <w:sz w:val="24"/>
          <w:szCs w:val="24"/>
        </w:rPr>
      </w:pPr>
      <w:r>
        <w:rPr>
          <w:rFonts w:ascii="Times New Roman" w:eastAsia="ＭＳ 明朝" w:hAnsi="Times New Roman" w:cs="Times New Roman"/>
          <w:sz w:val="24"/>
          <w:szCs w:val="24"/>
        </w:rPr>
        <w:t>After Mitarai’s economy declined, the teahouse closed, and in 1884 the building became a Buddhist temple. As a result, the second floor was removed to make room for the temple lecture hall. In 1953, the town of Mitarai obtained the building so that it could be renovated and restored to its original appearance as a teahouse. Today, it is a public space.</w:t>
      </w:r>
    </w:p>
    <w:p w14:paraId="59F41E4F" w14:textId="32BE7A20" w:rsidR="008D2586" w:rsidRPr="00D13760" w:rsidRDefault="008D2586" w:rsidP="00D13760"/>
    <w:sectPr w:rsidR="008D2586" w:rsidRPr="00D13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13760"/>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36061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