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978A9" w14:textId="77777777" w:rsidR="00647855" w:rsidRDefault="00647855" w:rsidP="00647855">
      <w:pPr>
        <w:rPr>
          <w:rFonts w:ascii="Times New Roman" w:eastAsia="ＭＳ 明朝" w:hAnsi="Times New Roman" w:cs="Times New Roman"/>
          <w:b/>
          <w:sz w:val="24"/>
          <w:szCs w:val="24"/>
        </w:rPr>
      </w:pPr>
      <w:r>
        <w:rPr>
          <w:rFonts w:ascii="Times New Roman" w:eastAsia="ＭＳ 明朝" w:hAnsi="Times New Roman" w:cs="Times New Roman"/>
          <w:b/>
          <w:bCs/>
          <w:i/>
          <w:iCs/>
          <w:sz w:val="24"/>
          <w:szCs w:val="24"/>
        </w:rPr>
        <w:t>Funayado</w:t>
      </w:r>
      <w:r>
        <w:rPr>
          <w:rFonts w:ascii="Times New Roman" w:eastAsia="ＭＳ 明朝" w:hAnsi="Times New Roman" w:cs="Times New Roman"/>
          <w:b/>
          <w:bCs/>
          <w:sz w:val="24"/>
          <w:szCs w:val="24"/>
        </w:rPr>
        <w:t xml:space="preserve"> (Shipping Agencies)</w:t>
      </w:r>
    </w:p>
    <w:p w14:paraId="63D6AB15" w14:textId="77777777" w:rsidR="00647855" w:rsidRDefault="00647855" w:rsidP="00647855">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As Mitarai’s port developed, local merchants began to establish </w:t>
      </w:r>
      <w:r>
        <w:rPr>
          <w:rFonts w:ascii="Times New Roman" w:eastAsia="ＭＳ 明朝" w:hAnsi="Times New Roman" w:cs="Times New Roman"/>
          <w:i/>
          <w:iCs/>
          <w:sz w:val="24"/>
          <w:szCs w:val="24"/>
        </w:rPr>
        <w:t>funayado</w:t>
      </w:r>
      <w:r>
        <w:rPr>
          <w:rFonts w:ascii="Times New Roman" w:eastAsia="ＭＳ 明朝" w:hAnsi="Times New Roman" w:cs="Times New Roman"/>
          <w:sz w:val="24"/>
          <w:szCs w:val="24"/>
        </w:rPr>
        <w:t xml:space="preserve">, businesses that provided lodging and entertainment to ships’ officers while their ships were in port. As domestic sea trade grew during the Edo period (1603–1867), </w:t>
      </w:r>
      <w:r>
        <w:rPr>
          <w:rFonts w:ascii="Times New Roman" w:eastAsia="ＭＳ 明朝" w:hAnsi="Times New Roman" w:cs="Times New Roman"/>
          <w:i/>
          <w:iCs/>
          <w:sz w:val="24"/>
          <w:szCs w:val="24"/>
        </w:rPr>
        <w:t>funayado</w:t>
      </w:r>
      <w:r>
        <w:rPr>
          <w:rFonts w:ascii="Times New Roman" w:eastAsia="ＭＳ 明朝" w:hAnsi="Times New Roman" w:cs="Times New Roman"/>
          <w:sz w:val="24"/>
          <w:szCs w:val="24"/>
        </w:rPr>
        <w:t xml:space="preserve"> also began offering additional services as shipping agencies that restocked vessels with provisions, supplied new crew members, and provided weather reports. They also assisted in negotiating trade deals or finding buyers for the ships’ goods, essentially taking on the role of wholesale intermediaries. One of these </w:t>
      </w:r>
      <w:r>
        <w:rPr>
          <w:rFonts w:ascii="Times New Roman" w:eastAsia="ＭＳ 明朝" w:hAnsi="Times New Roman" w:cs="Times New Roman"/>
          <w:i/>
          <w:iCs/>
          <w:sz w:val="24"/>
          <w:szCs w:val="24"/>
        </w:rPr>
        <w:t>funayado</w:t>
      </w:r>
      <w:r>
        <w:rPr>
          <w:rFonts w:ascii="Times New Roman" w:eastAsia="ＭＳ 明朝" w:hAnsi="Times New Roman" w:cs="Times New Roman"/>
          <w:sz w:val="24"/>
          <w:szCs w:val="24"/>
        </w:rPr>
        <w:t>, called Wakamoto-ya, was previously owned by the Kimura family and now belongs to the city of Kure. In 1994, it was designated a municipal Tangible Cultural Property.</w:t>
      </w:r>
    </w:p>
    <w:p w14:paraId="3D6E2D9B" w14:textId="77777777" w:rsidR="00647855" w:rsidRDefault="00647855" w:rsidP="00647855">
      <w:pPr>
        <w:rPr>
          <w:rFonts w:ascii="Times New Roman" w:eastAsia="ＭＳ 明朝" w:hAnsi="Times New Roman" w:cs="Times New Roman"/>
          <w:sz w:val="24"/>
          <w:szCs w:val="24"/>
        </w:rPr>
      </w:pPr>
    </w:p>
    <w:p w14:paraId="46D85924" w14:textId="77777777" w:rsidR="00647855" w:rsidRDefault="00647855" w:rsidP="00647855">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During the late Edo period, some </w:t>
      </w:r>
      <w:r>
        <w:rPr>
          <w:rFonts w:ascii="Times New Roman" w:eastAsia="ＭＳ 明朝" w:hAnsi="Times New Roman" w:cs="Times New Roman"/>
          <w:i/>
          <w:iCs/>
          <w:sz w:val="24"/>
          <w:szCs w:val="24"/>
        </w:rPr>
        <w:t>funayado</w:t>
      </w:r>
      <w:r>
        <w:rPr>
          <w:rFonts w:ascii="Times New Roman" w:eastAsia="ＭＳ 明朝" w:hAnsi="Times New Roman" w:cs="Times New Roman"/>
          <w:sz w:val="24"/>
          <w:szCs w:val="24"/>
        </w:rPr>
        <w:t xml:space="preserve"> came to specialize in serving the ships owned by the </w:t>
      </w:r>
      <w:r>
        <w:rPr>
          <w:rFonts w:ascii="Times New Roman" w:eastAsia="ＭＳ 明朝" w:hAnsi="Times New Roman" w:cs="Times New Roman"/>
          <w:iCs/>
          <w:sz w:val="24"/>
          <w:szCs w:val="24"/>
        </w:rPr>
        <w:t>daimyo families</w:t>
      </w:r>
      <w:r>
        <w:rPr>
          <w:rFonts w:ascii="Times New Roman" w:eastAsia="ＭＳ 明朝" w:hAnsi="Times New Roman" w:cs="Times New Roman"/>
          <w:sz w:val="24"/>
          <w:szCs w:val="24"/>
        </w:rPr>
        <w:t xml:space="preserve"> of individual domains, which required a special permit from that family. Today, only three of the buildings used by these exclusive</w:t>
      </w:r>
      <w:r>
        <w:rPr>
          <w:rFonts w:ascii="Times New Roman" w:eastAsia="ＭＳ 明朝" w:hAnsi="Times New Roman" w:cs="Times New Roman"/>
          <w:i/>
          <w:iCs/>
          <w:sz w:val="24"/>
          <w:szCs w:val="24"/>
        </w:rPr>
        <w:t xml:space="preserve"> funayado</w:t>
      </w:r>
      <w:r>
        <w:rPr>
          <w:rFonts w:ascii="Times New Roman" w:eastAsia="ＭＳ 明朝" w:hAnsi="Times New Roman" w:cs="Times New Roman"/>
          <w:sz w:val="24"/>
          <w:szCs w:val="24"/>
        </w:rPr>
        <w:t xml:space="preserve"> remain: Wakamoto-ya, which served the Ōzu and Uwajima domains (now part of Ehime Prefecture); Takehara-ya, which served the Nobeoka domain (now part of Miyazaki Prefecture); and Waki-ya, which served the Kagoshima and Kumamoto domains. When lodging at one of these exclusive </w:t>
      </w:r>
      <w:r>
        <w:rPr>
          <w:rFonts w:ascii="Times New Roman" w:eastAsia="ＭＳ 明朝" w:hAnsi="Times New Roman" w:cs="Times New Roman"/>
          <w:i/>
          <w:iCs/>
          <w:sz w:val="24"/>
          <w:szCs w:val="24"/>
        </w:rPr>
        <w:t>funayado</w:t>
      </w:r>
      <w:r>
        <w:rPr>
          <w:rFonts w:ascii="Times New Roman" w:eastAsia="ＭＳ 明朝" w:hAnsi="Times New Roman" w:cs="Times New Roman"/>
          <w:sz w:val="24"/>
          <w:szCs w:val="24"/>
        </w:rPr>
        <w:t>, the members of these illustrious families would announce their presence by hanging their domain’s banner above the entrance.</w:t>
      </w:r>
    </w:p>
    <w:p w14:paraId="74E09F01" w14:textId="77777777" w:rsidR="00647855" w:rsidRDefault="00647855" w:rsidP="00647855">
      <w:pPr>
        <w:rPr>
          <w:rFonts w:ascii="Times New Roman" w:eastAsia="ＭＳ 明朝" w:hAnsi="Times New Roman" w:cs="Times New Roman"/>
          <w:sz w:val="24"/>
          <w:szCs w:val="24"/>
        </w:rPr>
      </w:pPr>
    </w:p>
    <w:p w14:paraId="6840DCE7" w14:textId="77777777" w:rsidR="00647855" w:rsidRDefault="00647855" w:rsidP="00647855">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Around the same time, the wealth and power of the merchant class began to surpass that of lower-ranking samurai families. Aristocratic families typically received tax revenues in the form of rice, and they were therefore strongly affected by the decreasing price of rice during the late Edo period. In contrast, merchants were growing more affluent and, consequently, more influential. Outfitting and financing a trade ship was an expensive process, and some samurai families had difficulty bearing those costs. In response, the merchants running the </w:t>
      </w:r>
      <w:r>
        <w:rPr>
          <w:rFonts w:ascii="Times New Roman" w:eastAsia="ＭＳ 明朝" w:hAnsi="Times New Roman" w:cs="Times New Roman"/>
          <w:i/>
          <w:sz w:val="24"/>
          <w:szCs w:val="24"/>
        </w:rPr>
        <w:t>funayado</w:t>
      </w:r>
      <w:r>
        <w:rPr>
          <w:rFonts w:ascii="Times New Roman" w:eastAsia="ＭＳ 明朝" w:hAnsi="Times New Roman" w:cs="Times New Roman"/>
          <w:iCs/>
          <w:sz w:val="24"/>
          <w:szCs w:val="24"/>
        </w:rPr>
        <w:t xml:space="preserve"> began</w:t>
      </w:r>
      <w:r>
        <w:rPr>
          <w:rFonts w:ascii="Times New Roman" w:eastAsia="ＭＳ 明朝" w:hAnsi="Times New Roman" w:cs="Times New Roman"/>
          <w:i/>
          <w:sz w:val="24"/>
          <w:szCs w:val="24"/>
        </w:rPr>
        <w:t xml:space="preserve"> </w:t>
      </w:r>
      <w:r>
        <w:rPr>
          <w:rFonts w:ascii="Times New Roman" w:eastAsia="ＭＳ 明朝" w:hAnsi="Times New Roman" w:cs="Times New Roman"/>
          <w:sz w:val="24"/>
          <w:szCs w:val="24"/>
        </w:rPr>
        <w:t>offering a new service: loans to their ruling-class clients.</w:t>
      </w:r>
    </w:p>
    <w:p w14:paraId="59F41E4F" w14:textId="32BE7A20" w:rsidR="008D2586" w:rsidRPr="00647855" w:rsidRDefault="008D2586" w:rsidP="00647855"/>
    <w:sectPr w:rsidR="008D2586" w:rsidRPr="006478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9DBC" w14:textId="77777777" w:rsidR="00C13325" w:rsidRDefault="00C13325" w:rsidP="002A6075">
      <w:r>
        <w:separator/>
      </w:r>
    </w:p>
  </w:endnote>
  <w:endnote w:type="continuationSeparator" w:id="0">
    <w:p w14:paraId="02424745" w14:textId="77777777" w:rsidR="00C13325" w:rsidRDefault="00C1332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D842" w14:textId="77777777" w:rsidR="00C13325" w:rsidRDefault="00C13325" w:rsidP="002A6075">
      <w:r>
        <w:separator/>
      </w:r>
    </w:p>
  </w:footnote>
  <w:footnote w:type="continuationSeparator" w:id="0">
    <w:p w14:paraId="786C5C51" w14:textId="77777777" w:rsidR="00C13325" w:rsidRDefault="00C1332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4AC1"/>
    <w:rsid w:val="00057493"/>
    <w:rsid w:val="00082C34"/>
    <w:rsid w:val="000908F5"/>
    <w:rsid w:val="000D1090"/>
    <w:rsid w:val="000D758D"/>
    <w:rsid w:val="000F7CCC"/>
    <w:rsid w:val="0010016D"/>
    <w:rsid w:val="00155DF2"/>
    <w:rsid w:val="0015660D"/>
    <w:rsid w:val="001677EA"/>
    <w:rsid w:val="00186583"/>
    <w:rsid w:val="001A167F"/>
    <w:rsid w:val="001B5349"/>
    <w:rsid w:val="001D17E2"/>
    <w:rsid w:val="001E6D40"/>
    <w:rsid w:val="001F10E3"/>
    <w:rsid w:val="00200F17"/>
    <w:rsid w:val="0023046F"/>
    <w:rsid w:val="0023373A"/>
    <w:rsid w:val="002415B8"/>
    <w:rsid w:val="00267B06"/>
    <w:rsid w:val="0028527F"/>
    <w:rsid w:val="002A6075"/>
    <w:rsid w:val="002B0429"/>
    <w:rsid w:val="002B4F5E"/>
    <w:rsid w:val="003824F4"/>
    <w:rsid w:val="003855B2"/>
    <w:rsid w:val="00395717"/>
    <w:rsid w:val="003B648F"/>
    <w:rsid w:val="003B7E88"/>
    <w:rsid w:val="0041082C"/>
    <w:rsid w:val="00425276"/>
    <w:rsid w:val="0043322A"/>
    <w:rsid w:val="00495771"/>
    <w:rsid w:val="004B2555"/>
    <w:rsid w:val="004B2AFB"/>
    <w:rsid w:val="004B6634"/>
    <w:rsid w:val="004C0A1C"/>
    <w:rsid w:val="0054217D"/>
    <w:rsid w:val="00542A92"/>
    <w:rsid w:val="00563637"/>
    <w:rsid w:val="0057415E"/>
    <w:rsid w:val="005C5727"/>
    <w:rsid w:val="005C6069"/>
    <w:rsid w:val="005F6464"/>
    <w:rsid w:val="00606451"/>
    <w:rsid w:val="00610462"/>
    <w:rsid w:val="0061687A"/>
    <w:rsid w:val="0062554F"/>
    <w:rsid w:val="00647855"/>
    <w:rsid w:val="006B709E"/>
    <w:rsid w:val="006C067C"/>
    <w:rsid w:val="006C52B1"/>
    <w:rsid w:val="006D6D86"/>
    <w:rsid w:val="006E5B0F"/>
    <w:rsid w:val="006F2D4E"/>
    <w:rsid w:val="00716281"/>
    <w:rsid w:val="00721860"/>
    <w:rsid w:val="00727F9F"/>
    <w:rsid w:val="00791DE8"/>
    <w:rsid w:val="007A415D"/>
    <w:rsid w:val="007C2A1D"/>
    <w:rsid w:val="007F2A88"/>
    <w:rsid w:val="007F3050"/>
    <w:rsid w:val="008250EC"/>
    <w:rsid w:val="00841C34"/>
    <w:rsid w:val="008726D0"/>
    <w:rsid w:val="0088557C"/>
    <w:rsid w:val="0088645F"/>
    <w:rsid w:val="008A79E8"/>
    <w:rsid w:val="008D2586"/>
    <w:rsid w:val="008E2210"/>
    <w:rsid w:val="009204CE"/>
    <w:rsid w:val="00961940"/>
    <w:rsid w:val="009657C7"/>
    <w:rsid w:val="00975B74"/>
    <w:rsid w:val="00985882"/>
    <w:rsid w:val="009A0949"/>
    <w:rsid w:val="009B4E2A"/>
    <w:rsid w:val="009E5E81"/>
    <w:rsid w:val="009F3DBE"/>
    <w:rsid w:val="00A32A95"/>
    <w:rsid w:val="00A37520"/>
    <w:rsid w:val="00AA0A24"/>
    <w:rsid w:val="00AB4298"/>
    <w:rsid w:val="00AE22EE"/>
    <w:rsid w:val="00AF4658"/>
    <w:rsid w:val="00B02FD7"/>
    <w:rsid w:val="00B03E44"/>
    <w:rsid w:val="00B05F2F"/>
    <w:rsid w:val="00B102F2"/>
    <w:rsid w:val="00B21D7A"/>
    <w:rsid w:val="00B53959"/>
    <w:rsid w:val="00B73F93"/>
    <w:rsid w:val="00B8780F"/>
    <w:rsid w:val="00BC07F6"/>
    <w:rsid w:val="00BC0E3B"/>
    <w:rsid w:val="00BF0297"/>
    <w:rsid w:val="00C02478"/>
    <w:rsid w:val="00C10208"/>
    <w:rsid w:val="00C13325"/>
    <w:rsid w:val="00C70750"/>
    <w:rsid w:val="00CE4272"/>
    <w:rsid w:val="00CF1756"/>
    <w:rsid w:val="00CF4734"/>
    <w:rsid w:val="00D03ED1"/>
    <w:rsid w:val="00D3143A"/>
    <w:rsid w:val="00D46967"/>
    <w:rsid w:val="00D60EB1"/>
    <w:rsid w:val="00D914B1"/>
    <w:rsid w:val="00DA47AA"/>
    <w:rsid w:val="00DD630C"/>
    <w:rsid w:val="00DF1329"/>
    <w:rsid w:val="00E55A5D"/>
    <w:rsid w:val="00EA2E31"/>
    <w:rsid w:val="00EC0B82"/>
    <w:rsid w:val="00F420D7"/>
    <w:rsid w:val="00F6239F"/>
    <w:rsid w:val="00FA200E"/>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02FD7"/>
    <w:rPr>
      <w:sz w:val="18"/>
      <w:szCs w:val="18"/>
    </w:rPr>
  </w:style>
  <w:style w:type="paragraph" w:styleId="ab">
    <w:name w:val="annotation text"/>
    <w:basedOn w:val="a"/>
    <w:link w:val="ac"/>
    <w:uiPriority w:val="99"/>
    <w:semiHidden/>
    <w:unhideWhenUsed/>
    <w:rsid w:val="00B02FD7"/>
    <w:pPr>
      <w:jc w:val="left"/>
    </w:pPr>
  </w:style>
  <w:style w:type="character" w:customStyle="1" w:styleId="ac">
    <w:name w:val="コメント文字列 (文字)"/>
    <w:basedOn w:val="a0"/>
    <w:link w:val="ab"/>
    <w:uiPriority w:val="99"/>
    <w:semiHidden/>
    <w:rsid w:val="00B02FD7"/>
  </w:style>
  <w:style w:type="paragraph" w:styleId="ad">
    <w:name w:val="annotation subject"/>
    <w:basedOn w:val="ab"/>
    <w:next w:val="ab"/>
    <w:link w:val="ae"/>
    <w:uiPriority w:val="99"/>
    <w:semiHidden/>
    <w:unhideWhenUsed/>
    <w:rsid w:val="00B02FD7"/>
    <w:rPr>
      <w:b/>
      <w:bCs/>
    </w:rPr>
  </w:style>
  <w:style w:type="character" w:customStyle="1" w:styleId="ae">
    <w:name w:val="コメント内容 (文字)"/>
    <w:basedOn w:val="ac"/>
    <w:link w:val="ad"/>
    <w:uiPriority w:val="99"/>
    <w:semiHidden/>
    <w:rsid w:val="00B02FD7"/>
    <w:rPr>
      <w:b/>
      <w:bCs/>
    </w:rPr>
  </w:style>
  <w:style w:type="paragraph" w:styleId="af">
    <w:name w:val="Revision"/>
    <w:hidden/>
    <w:uiPriority w:val="99"/>
    <w:semiHidden/>
    <w:rsid w:val="00BF0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22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13A4D-30AE-4522-8EED-D23DA8AA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2022-11-08T12:51:00Z</dcterms:created>
  <dcterms:modified xsi:type="dcterms:W3CDTF">2022-11-08T12:51:00Z</dcterms:modified>
</cp:coreProperties>
</file>