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DF41" w14:textId="77777777" w:rsidR="00854B71" w:rsidRDefault="00854B71" w:rsidP="00854B71">
      <w:pPr>
        <w:widowControl/>
        <w:jc w:val="left"/>
        <w:rPr>
          <w:rFonts w:ascii="Times New Roman" w:hAnsi="Times New Roman" w:cs="Times New Roman"/>
          <w:b/>
          <w:bCs/>
          <w:sz w:val="24"/>
          <w:szCs w:val="24"/>
        </w:rPr>
      </w:pPr>
      <w:r>
        <w:rPr>
          <w:rFonts w:ascii="Times New Roman" w:hAnsi="Times New Roman" w:cs="Times New Roman"/>
          <w:b/>
          <w:bCs/>
          <w:sz w:val="24"/>
          <w:szCs w:val="24"/>
        </w:rPr>
        <w:t>Rice Terraces of Ichiu</w:t>
      </w:r>
    </w:p>
    <w:p w14:paraId="3BB39A87" w14:textId="77777777" w:rsidR="00854B71" w:rsidRDefault="00854B71" w:rsidP="00854B71">
      <w:pPr>
        <w:widowControl/>
        <w:jc w:val="left"/>
        <w:rPr>
          <w:rFonts w:ascii="Times New Roman" w:hAnsi="Times New Roman"/>
          <w:b/>
          <w:sz w:val="24"/>
        </w:rPr>
      </w:pPr>
    </w:p>
    <w:p w14:paraId="743C05AE" w14:textId="77777777" w:rsidR="00854B71" w:rsidRDefault="00854B71" w:rsidP="00854B71">
      <w:pPr>
        <w:widowControl/>
        <w:jc w:val="left"/>
        <w:rPr>
          <w:rFonts w:ascii="Times New Roman" w:hAnsi="Times New Roman" w:cs="Times New Roman"/>
          <w:sz w:val="24"/>
          <w:szCs w:val="24"/>
        </w:rPr>
      </w:pPr>
      <w:r>
        <w:rPr>
          <w:rFonts w:ascii="Times New Roman" w:hAnsi="Times New Roman" w:cs="Times New Roman"/>
          <w:sz w:val="24"/>
          <w:szCs w:val="24"/>
        </w:rPr>
        <w:t>The rice terraces of Ichiu are called “terraces in the sky.” They are found at elevations of 450 to 700 meters, where mountain ridges can be seen at eye level. The terraces contain 662 rice paddies, each with an average area of 250 square meters. The picturesque landscape and the soothing sound of water trickling down the mountain give Ichiu a distinctive atmosphere.</w:t>
      </w:r>
    </w:p>
    <w:p w14:paraId="3DB2DFD8" w14:textId="77777777" w:rsidR="00854B71" w:rsidRDefault="00854B71" w:rsidP="00854B71">
      <w:pPr>
        <w:widowControl/>
        <w:jc w:val="left"/>
        <w:rPr>
          <w:rFonts w:ascii="Times New Roman" w:hAnsi="Times New Roman" w:cs="Times New Roman"/>
          <w:sz w:val="24"/>
          <w:szCs w:val="24"/>
        </w:rPr>
      </w:pPr>
    </w:p>
    <w:p w14:paraId="12423039" w14:textId="77777777" w:rsidR="00854B71" w:rsidRDefault="00854B71" w:rsidP="00854B71">
      <w:pPr>
        <w:widowControl/>
        <w:jc w:val="left"/>
        <w:rPr>
          <w:rFonts w:ascii="Times New Roman" w:hAnsi="Times New Roman" w:cs="Times New Roman"/>
          <w:b/>
          <w:bCs/>
          <w:sz w:val="24"/>
          <w:szCs w:val="24"/>
        </w:rPr>
      </w:pPr>
      <w:r>
        <w:rPr>
          <w:rFonts w:ascii="Times New Roman" w:hAnsi="Times New Roman" w:cs="Times New Roman"/>
          <w:b/>
          <w:bCs/>
          <w:sz w:val="24"/>
          <w:szCs w:val="24"/>
        </w:rPr>
        <w:t>Fresh Spring Water</w:t>
      </w:r>
    </w:p>
    <w:p w14:paraId="1040AA84" w14:textId="77777777" w:rsidR="00854B71" w:rsidRDefault="00854B71" w:rsidP="00854B71">
      <w:pPr>
        <w:widowControl/>
        <w:jc w:val="left"/>
        <w:rPr>
          <w:rFonts w:ascii="Times New Roman" w:hAnsi="Times New Roman" w:cs="Times New Roman"/>
          <w:sz w:val="24"/>
          <w:szCs w:val="24"/>
        </w:rPr>
      </w:pPr>
      <w:r>
        <w:rPr>
          <w:rFonts w:ascii="Times New Roman" w:hAnsi="Times New Roman" w:cs="Times New Roman"/>
          <w:sz w:val="24"/>
          <w:szCs w:val="24"/>
        </w:rPr>
        <w:t>The high-quality spring water in Ichiu is safe for drinking and is used for farming. There are drinking fountains provided for public use.</w:t>
      </w:r>
    </w:p>
    <w:p w14:paraId="1BDA3916" w14:textId="77777777" w:rsidR="00854B71" w:rsidRDefault="00854B71" w:rsidP="00854B71">
      <w:pPr>
        <w:widowControl/>
        <w:jc w:val="left"/>
        <w:rPr>
          <w:rFonts w:ascii="Times New Roman" w:hAnsi="Times New Roman" w:cs="Times New Roman"/>
          <w:sz w:val="24"/>
          <w:szCs w:val="24"/>
        </w:rPr>
      </w:pPr>
    </w:p>
    <w:p w14:paraId="1DCCBE23" w14:textId="77777777" w:rsidR="00854B71" w:rsidRDefault="00854B71" w:rsidP="00854B71">
      <w:pPr>
        <w:widowControl/>
        <w:jc w:val="left"/>
        <w:rPr>
          <w:rFonts w:ascii="Times New Roman" w:hAnsi="Times New Roman"/>
          <w:sz w:val="24"/>
        </w:rPr>
      </w:pPr>
      <w:r>
        <w:rPr>
          <w:rFonts w:ascii="Times New Roman" w:hAnsi="Times New Roman"/>
          <w:sz w:val="24"/>
        </w:rPr>
        <w:t>Tenjo</w:t>
      </w:r>
      <w:r>
        <w:rPr>
          <w:rFonts w:ascii="Times New Roman" w:hAnsi="Times New Roman" w:cs="Times New Roman"/>
          <w:iCs/>
          <w:sz w:val="24"/>
          <w:szCs w:val="24"/>
        </w:rPr>
        <w:t xml:space="preserve"> </w:t>
      </w:r>
      <w:r>
        <w:rPr>
          <w:rFonts w:ascii="Times New Roman" w:hAnsi="Times New Roman"/>
          <w:sz w:val="24"/>
        </w:rPr>
        <w:t>no</w:t>
      </w:r>
      <w:r>
        <w:rPr>
          <w:rFonts w:ascii="Times New Roman" w:hAnsi="Times New Roman" w:cs="Times New Roman"/>
          <w:iCs/>
          <w:sz w:val="24"/>
          <w:szCs w:val="24"/>
        </w:rPr>
        <w:t xml:space="preserve"> </w:t>
      </w:r>
      <w:r>
        <w:rPr>
          <w:rFonts w:ascii="Times New Roman" w:hAnsi="Times New Roman"/>
          <w:sz w:val="24"/>
        </w:rPr>
        <w:t>Izumi (Heavenly Fountain)</w:t>
      </w:r>
    </w:p>
    <w:p w14:paraId="52A70095" w14:textId="77777777" w:rsidR="00854B71" w:rsidRDefault="00854B71" w:rsidP="00854B71">
      <w:pPr>
        <w:widowControl/>
        <w:jc w:val="left"/>
        <w:rPr>
          <w:rFonts w:ascii="Times New Roman" w:hAnsi="Times New Roman" w:cs="Times New Roman"/>
          <w:sz w:val="24"/>
          <w:szCs w:val="24"/>
        </w:rPr>
      </w:pPr>
      <w:r>
        <w:rPr>
          <w:rFonts w:ascii="Times New Roman" w:hAnsi="Times New Roman" w:cs="Times New Roman"/>
          <w:sz w:val="24"/>
          <w:szCs w:val="24"/>
        </w:rPr>
        <w:t>This fountain faces the Ichiu Activity Center. The water has low levels of dissolved minerals and is pH neutral. The location is the perfect spot to quench your thirst while enjoying the panorama.</w:t>
      </w:r>
    </w:p>
    <w:p w14:paraId="6BCE32FC" w14:textId="77777777" w:rsidR="00854B71" w:rsidRDefault="00854B71" w:rsidP="00854B71">
      <w:pPr>
        <w:widowControl/>
        <w:jc w:val="left"/>
        <w:rPr>
          <w:rFonts w:ascii="Times New Roman" w:hAnsi="Times New Roman" w:cs="Times New Roman"/>
          <w:sz w:val="24"/>
          <w:szCs w:val="24"/>
        </w:rPr>
      </w:pPr>
    </w:p>
    <w:p w14:paraId="6086EC19" w14:textId="77777777" w:rsidR="00854B71" w:rsidRDefault="00854B71" w:rsidP="00854B71">
      <w:pPr>
        <w:widowControl/>
        <w:jc w:val="left"/>
        <w:rPr>
          <w:rFonts w:ascii="Times New Roman" w:hAnsi="Times New Roman"/>
          <w:sz w:val="24"/>
        </w:rPr>
      </w:pPr>
      <w:r>
        <w:rPr>
          <w:rFonts w:ascii="Times New Roman" w:hAnsi="Times New Roman"/>
          <w:sz w:val="24"/>
        </w:rPr>
        <w:t>Tenku</w:t>
      </w:r>
      <w:r>
        <w:rPr>
          <w:rFonts w:ascii="Times New Roman" w:hAnsi="Times New Roman" w:cs="Times New Roman"/>
          <w:iCs/>
          <w:sz w:val="24"/>
          <w:szCs w:val="24"/>
        </w:rPr>
        <w:t xml:space="preserve"> </w:t>
      </w:r>
      <w:r>
        <w:rPr>
          <w:rFonts w:ascii="Times New Roman" w:hAnsi="Times New Roman"/>
          <w:sz w:val="24"/>
        </w:rPr>
        <w:t>no</w:t>
      </w:r>
      <w:r>
        <w:rPr>
          <w:rFonts w:ascii="Times New Roman" w:hAnsi="Times New Roman" w:cs="Times New Roman"/>
          <w:iCs/>
          <w:sz w:val="24"/>
          <w:szCs w:val="24"/>
        </w:rPr>
        <w:t xml:space="preserve"> </w:t>
      </w:r>
      <w:r>
        <w:rPr>
          <w:rFonts w:ascii="Times New Roman" w:hAnsi="Times New Roman"/>
          <w:sz w:val="24"/>
        </w:rPr>
        <w:t>Izumi (Sky Fountain)</w:t>
      </w:r>
    </w:p>
    <w:p w14:paraId="331C7358" w14:textId="77777777" w:rsidR="00854B71" w:rsidRDefault="00854B71" w:rsidP="00854B71">
      <w:pPr>
        <w:widowControl/>
        <w:jc w:val="left"/>
        <w:rPr>
          <w:rFonts w:ascii="Times New Roman" w:hAnsi="Times New Roman" w:cs="Times New Roman"/>
          <w:sz w:val="24"/>
          <w:szCs w:val="24"/>
        </w:rPr>
      </w:pPr>
      <w:r>
        <w:rPr>
          <w:rFonts w:ascii="Times New Roman" w:hAnsi="Times New Roman" w:cs="Times New Roman"/>
          <w:sz w:val="24"/>
          <w:szCs w:val="24"/>
        </w:rPr>
        <w:t>This fountain is located on Town Route No. 31 (Ichiu Road). The water is warm in the winter and cold in the summer.</w:t>
      </w:r>
    </w:p>
    <w:p w14:paraId="6581BEE6" w14:textId="77777777" w:rsidR="00854B71" w:rsidRDefault="00854B71" w:rsidP="00854B71">
      <w:pPr>
        <w:widowControl/>
        <w:jc w:val="left"/>
        <w:rPr>
          <w:rFonts w:ascii="Times New Roman" w:hAnsi="Times New Roman" w:cs="Times New Roman"/>
          <w:sz w:val="24"/>
          <w:szCs w:val="24"/>
        </w:rPr>
      </w:pPr>
    </w:p>
    <w:p w14:paraId="3D8565C8" w14:textId="77777777" w:rsidR="00854B71" w:rsidRDefault="00854B71" w:rsidP="00854B71">
      <w:pPr>
        <w:widowControl/>
        <w:jc w:val="left"/>
        <w:rPr>
          <w:rFonts w:ascii="Times New Roman" w:hAnsi="Times New Roman"/>
          <w:sz w:val="24"/>
        </w:rPr>
      </w:pPr>
      <w:r>
        <w:rPr>
          <w:rFonts w:ascii="Times New Roman" w:hAnsi="Times New Roman"/>
          <w:sz w:val="24"/>
        </w:rPr>
        <w:t>Furusato</w:t>
      </w:r>
      <w:r>
        <w:rPr>
          <w:rFonts w:ascii="Times New Roman" w:hAnsi="Times New Roman" w:cs="Times New Roman"/>
          <w:iCs/>
          <w:sz w:val="24"/>
          <w:szCs w:val="24"/>
        </w:rPr>
        <w:t xml:space="preserve"> </w:t>
      </w:r>
      <w:r>
        <w:rPr>
          <w:rFonts w:ascii="Times New Roman" w:hAnsi="Times New Roman"/>
          <w:sz w:val="24"/>
        </w:rPr>
        <w:t>no</w:t>
      </w:r>
      <w:r>
        <w:rPr>
          <w:rFonts w:ascii="Times New Roman" w:hAnsi="Times New Roman" w:cs="Times New Roman"/>
          <w:iCs/>
          <w:sz w:val="24"/>
          <w:szCs w:val="24"/>
        </w:rPr>
        <w:t xml:space="preserve"> </w:t>
      </w:r>
      <w:r>
        <w:rPr>
          <w:rFonts w:ascii="Times New Roman" w:hAnsi="Times New Roman"/>
          <w:sz w:val="24"/>
        </w:rPr>
        <w:t>Izumi (Hometown Fountain)</w:t>
      </w:r>
    </w:p>
    <w:p w14:paraId="419E7688" w14:textId="77777777" w:rsidR="00854B71" w:rsidRDefault="00854B71" w:rsidP="00854B71">
      <w:pPr>
        <w:widowControl/>
        <w:jc w:val="left"/>
        <w:rPr>
          <w:rFonts w:ascii="Times New Roman" w:hAnsi="Times New Roman" w:cs="Times New Roman"/>
          <w:sz w:val="24"/>
          <w:szCs w:val="24"/>
        </w:rPr>
      </w:pPr>
      <w:r>
        <w:rPr>
          <w:rFonts w:ascii="Times New Roman" w:hAnsi="Times New Roman" w:cs="Times New Roman"/>
          <w:sz w:val="24"/>
          <w:szCs w:val="24"/>
        </w:rPr>
        <w:t xml:space="preserve">This fountain is found along </w:t>
      </w:r>
      <w:r>
        <w:rPr>
          <w:rFonts w:ascii="Times New Roman" w:hAnsi="Times New Roman" w:cs="Times New Roman"/>
          <w:color w:val="000000" w:themeColor="text1"/>
          <w:sz w:val="24"/>
          <w:szCs w:val="24"/>
        </w:rPr>
        <w:t>Prefectural Route</w:t>
      </w:r>
      <w:r>
        <w:rPr>
          <w:rFonts w:ascii="Times New Roman" w:hAnsi="Times New Roman"/>
          <w:color w:val="000000" w:themeColor="text1"/>
          <w:sz w:val="24"/>
        </w:rPr>
        <w:t xml:space="preserve"> No. </w:t>
      </w:r>
      <w:r>
        <w:rPr>
          <w:rFonts w:ascii="Times New Roman" w:hAnsi="Times New Roman" w:cs="Times New Roman"/>
          <w:sz w:val="24"/>
          <w:szCs w:val="24"/>
        </w:rPr>
        <w:t>16, next to the Ichiu-nishi bus stop. The water is slightly alkaline. A stand of trees offers welcome shade in summer.</w:t>
      </w:r>
    </w:p>
    <w:p w14:paraId="7736272E" w14:textId="77777777" w:rsidR="00854B71" w:rsidRDefault="00854B71" w:rsidP="00854B71">
      <w:pPr>
        <w:widowControl/>
        <w:jc w:val="left"/>
        <w:rPr>
          <w:rFonts w:ascii="Times New Roman" w:hAnsi="Times New Roman" w:cs="Times New Roman"/>
          <w:sz w:val="24"/>
          <w:szCs w:val="24"/>
        </w:rPr>
      </w:pPr>
    </w:p>
    <w:p w14:paraId="7389FF80" w14:textId="77777777" w:rsidR="00854B71" w:rsidRDefault="00854B71" w:rsidP="00854B71">
      <w:pPr>
        <w:widowControl/>
        <w:jc w:val="left"/>
        <w:rPr>
          <w:rFonts w:ascii="Times New Roman" w:hAnsi="Times New Roman" w:cs="Times New Roman"/>
          <w:b/>
          <w:bCs/>
          <w:sz w:val="24"/>
          <w:szCs w:val="24"/>
        </w:rPr>
      </w:pPr>
      <w:r>
        <w:rPr>
          <w:rFonts w:ascii="Times New Roman" w:hAnsi="Times New Roman" w:cs="Times New Roman"/>
          <w:b/>
          <w:bCs/>
          <w:sz w:val="24"/>
          <w:szCs w:val="24"/>
        </w:rPr>
        <w:t>Versatile Land Use</w:t>
      </w:r>
    </w:p>
    <w:p w14:paraId="101BD201" w14:textId="77777777" w:rsidR="00854B71" w:rsidRDefault="00854B71" w:rsidP="00854B71">
      <w:pPr>
        <w:widowControl/>
        <w:jc w:val="left"/>
        <w:rPr>
          <w:rFonts w:ascii="Times New Roman" w:hAnsi="Times New Roman" w:cs="Times New Roman"/>
          <w:sz w:val="24"/>
          <w:szCs w:val="24"/>
        </w:rPr>
      </w:pPr>
      <w:r>
        <w:rPr>
          <w:rFonts w:ascii="Times New Roman" w:hAnsi="Times New Roman" w:cs="Times New Roman"/>
          <w:sz w:val="24"/>
          <w:szCs w:val="24"/>
        </w:rPr>
        <w:t>In Japan, terraced fields are usually associated with rice, but in Ichiu, farmers grow other crops in the terraces as well. Rice paddies have high water requirements, so some land has been converted into dry fields, especially in lower Ichiu where mountain stream water is limited. Only 6 percent of the total land area of Ichiu is occupied by rice paddies. Fruit trees and plants for the Irodori decorative garnish business account for a larger percentage—over 24 percent and 13 percent, respectively. Buckwheat (</w:t>
      </w:r>
      <w:r>
        <w:rPr>
          <w:rFonts w:ascii="Times New Roman" w:hAnsi="Times New Roman" w:cs="Times New Roman"/>
          <w:i/>
          <w:sz w:val="24"/>
          <w:szCs w:val="24"/>
        </w:rPr>
        <w:t>soba</w:t>
      </w:r>
      <w:r>
        <w:rPr>
          <w:rFonts w:ascii="Times New Roman" w:hAnsi="Times New Roman" w:cs="Times New Roman"/>
          <w:sz w:val="24"/>
          <w:szCs w:val="24"/>
        </w:rPr>
        <w:t>) is also a popular crop, and the terraces turn into spreading white flower beds when the plants are in bloom.</w:t>
      </w:r>
    </w:p>
    <w:p w14:paraId="1654379F" w14:textId="77777777" w:rsidR="00854B71" w:rsidRDefault="00854B71" w:rsidP="00854B71">
      <w:pPr>
        <w:widowControl/>
        <w:jc w:val="left"/>
        <w:rPr>
          <w:rFonts w:ascii="Times New Roman" w:hAnsi="Times New Roman" w:cs="Times New Roman"/>
          <w:sz w:val="24"/>
          <w:szCs w:val="24"/>
        </w:rPr>
      </w:pPr>
    </w:p>
    <w:p w14:paraId="37E69EA3" w14:textId="77777777" w:rsidR="00854B71" w:rsidRDefault="00854B71" w:rsidP="00854B71">
      <w:pPr>
        <w:widowControl/>
        <w:jc w:val="left"/>
        <w:rPr>
          <w:rFonts w:ascii="Times New Roman" w:hAnsi="Times New Roman" w:cs="Times New Roman"/>
          <w:b/>
          <w:bCs/>
          <w:sz w:val="24"/>
          <w:szCs w:val="24"/>
        </w:rPr>
      </w:pPr>
      <w:r>
        <w:rPr>
          <w:rFonts w:ascii="Times New Roman" w:hAnsi="Times New Roman" w:cs="Times New Roman"/>
          <w:b/>
          <w:bCs/>
          <w:sz w:val="24"/>
          <w:szCs w:val="24"/>
        </w:rPr>
        <w:t>Traditional Rural Landscapes</w:t>
      </w:r>
    </w:p>
    <w:p w14:paraId="25609ED2" w14:textId="77777777" w:rsidR="00854B71" w:rsidRDefault="00854B71" w:rsidP="00854B71">
      <w:pPr>
        <w:widowControl/>
        <w:jc w:val="left"/>
        <w:rPr>
          <w:rFonts w:ascii="Times New Roman" w:hAnsi="Times New Roman" w:cs="Times New Roman"/>
          <w:sz w:val="24"/>
          <w:szCs w:val="24"/>
        </w:rPr>
      </w:pPr>
      <w:r>
        <w:rPr>
          <w:rFonts w:ascii="Times New Roman" w:hAnsi="Times New Roman" w:cs="Times New Roman"/>
          <w:sz w:val="24"/>
          <w:szCs w:val="24"/>
        </w:rPr>
        <w:t>The scenery is remarkable, with magnificent views of the mountains and traditional homes that seem to be outside the passage of time. One farm guesthouse in particular is famous for such views. The drive uphill from the terraces has many excellent, if unmarked, overlooks along the roadside above the terraces.</w:t>
      </w:r>
    </w:p>
    <w:p w14:paraId="06B99C55" w14:textId="77777777" w:rsidR="00854B71" w:rsidRDefault="00854B71" w:rsidP="00854B71">
      <w:pPr>
        <w:widowControl/>
        <w:jc w:val="left"/>
        <w:rPr>
          <w:rFonts w:ascii="Times New Roman" w:hAnsi="Times New Roman" w:cs="Times New Roman"/>
          <w:sz w:val="24"/>
          <w:szCs w:val="24"/>
        </w:rPr>
      </w:pPr>
    </w:p>
    <w:p w14:paraId="19AF2BA5" w14:textId="77777777" w:rsidR="00854B71" w:rsidRDefault="00854B71" w:rsidP="00854B71">
      <w:pPr>
        <w:widowControl/>
        <w:jc w:val="left"/>
        <w:rPr>
          <w:rFonts w:ascii="Times New Roman" w:hAnsi="Times New Roman" w:cs="Times New Roman"/>
          <w:b/>
          <w:bCs/>
          <w:sz w:val="24"/>
          <w:szCs w:val="24"/>
        </w:rPr>
      </w:pPr>
      <w:r>
        <w:rPr>
          <w:rFonts w:ascii="Times New Roman" w:hAnsi="Times New Roman" w:cs="Times New Roman"/>
          <w:b/>
          <w:bCs/>
          <w:sz w:val="24"/>
          <w:szCs w:val="24"/>
        </w:rPr>
        <w:t>Hands-on Activities</w:t>
      </w:r>
    </w:p>
    <w:p w14:paraId="702A0658" w14:textId="77777777" w:rsidR="00854B71" w:rsidRDefault="00854B71" w:rsidP="00854B71">
      <w:pPr>
        <w:widowControl/>
        <w:jc w:val="left"/>
        <w:rPr>
          <w:rFonts w:ascii="Times New Roman" w:hAnsi="Times New Roman" w:cs="Times New Roman"/>
          <w:sz w:val="24"/>
          <w:szCs w:val="24"/>
        </w:rPr>
      </w:pPr>
      <w:r>
        <w:rPr>
          <w:rFonts w:ascii="Times New Roman" w:hAnsi="Times New Roman" w:cs="Times New Roman"/>
          <w:sz w:val="24"/>
          <w:szCs w:val="24"/>
        </w:rPr>
        <w:t xml:space="preserve">The Ichiu Yorozu Association organizes annual events. Participants can transplant rice seedlings in May, make </w:t>
      </w:r>
      <w:r>
        <w:rPr>
          <w:rFonts w:ascii="Times New Roman" w:hAnsi="Times New Roman"/>
          <w:sz w:val="24"/>
        </w:rPr>
        <w:t>Awa Bancha</w:t>
      </w:r>
      <w:r>
        <w:rPr>
          <w:rFonts w:ascii="Times New Roman" w:hAnsi="Times New Roman" w:cs="Times New Roman"/>
          <w:sz w:val="24"/>
          <w:szCs w:val="24"/>
        </w:rPr>
        <w:t xml:space="preserve"> tea in July, harvest rice in September, and pound </w:t>
      </w:r>
      <w:r>
        <w:rPr>
          <w:rFonts w:ascii="Times New Roman" w:hAnsi="Times New Roman"/>
          <w:sz w:val="24"/>
        </w:rPr>
        <w:t>mochi</w:t>
      </w:r>
      <w:r>
        <w:rPr>
          <w:rFonts w:ascii="Times New Roman" w:hAnsi="Times New Roman" w:cs="Times New Roman"/>
          <w:sz w:val="24"/>
          <w:szCs w:val="24"/>
        </w:rPr>
        <w:t xml:space="preserve"> in December.</w:t>
      </w:r>
    </w:p>
    <w:p w14:paraId="5A961E6A" w14:textId="24C0B7D0" w:rsidR="0066166D" w:rsidRPr="00854B71" w:rsidRDefault="0066166D" w:rsidP="00854B71"/>
    <w:sectPr w:rsidR="0066166D" w:rsidRPr="00854B71"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4B71"/>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1694016">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2022-11-08T13:06:00Z</dcterms:created>
  <dcterms:modified xsi:type="dcterms:W3CDTF">2022-11-08T13:06:00Z</dcterms:modified>
</cp:coreProperties>
</file>