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CA58" w14:textId="77777777" w:rsidR="002C497E" w:rsidRDefault="002C497E" w:rsidP="002C497E">
      <w:pPr>
        <w:widowControl/>
        <w:jc w:val="left"/>
        <w:rPr>
          <w:rFonts w:ascii="Times New Roman" w:hAnsi="Times New Roman" w:cs="Times New Roman"/>
          <w:b/>
          <w:bCs/>
          <w:sz w:val="24"/>
          <w:szCs w:val="24"/>
        </w:rPr>
      </w:pPr>
      <w:r>
        <w:rPr>
          <w:rFonts w:ascii="Times New Roman" w:hAnsi="Times New Roman" w:cs="Times New Roman"/>
          <w:b/>
          <w:bCs/>
          <w:sz w:val="24"/>
          <w:szCs w:val="24"/>
        </w:rPr>
        <w:t>Historic Roads and Pathways</w:t>
      </w:r>
    </w:p>
    <w:p w14:paraId="270093AC" w14:textId="77777777" w:rsidR="002C497E" w:rsidRDefault="002C497E" w:rsidP="002C497E">
      <w:pPr>
        <w:widowControl/>
        <w:jc w:val="left"/>
        <w:rPr>
          <w:rFonts w:ascii="Times New Roman" w:hAnsi="Times New Roman" w:cs="Times New Roman"/>
          <w:sz w:val="24"/>
          <w:szCs w:val="24"/>
        </w:rPr>
      </w:pPr>
    </w:p>
    <w:p w14:paraId="5C2DF111" w14:textId="77777777" w:rsidR="002C497E" w:rsidRDefault="002C497E" w:rsidP="002C497E">
      <w:pPr>
        <w:widowControl/>
        <w:jc w:val="left"/>
        <w:rPr>
          <w:rFonts w:ascii="Times New Roman" w:hAnsi="Times New Roman" w:cs="Times New Roman"/>
          <w:sz w:val="24"/>
          <w:szCs w:val="24"/>
        </w:rPr>
      </w:pPr>
      <w:r>
        <w:rPr>
          <w:rFonts w:ascii="Times New Roman" w:hAnsi="Times New Roman" w:cs="Times New Roman"/>
          <w:sz w:val="24"/>
          <w:szCs w:val="24"/>
        </w:rPr>
        <w:t xml:space="preserve">There were two types of roads in Kamikatsu before motor vehicles became common: </w:t>
      </w:r>
      <w:r>
        <w:rPr>
          <w:rFonts w:ascii="Times New Roman" w:hAnsi="Times New Roman" w:cs="Times New Roman"/>
          <w:i/>
          <w:iCs/>
          <w:sz w:val="24"/>
          <w:szCs w:val="24"/>
        </w:rPr>
        <w:t>okan</w:t>
      </w:r>
      <w:r>
        <w:rPr>
          <w:rFonts w:ascii="Times New Roman" w:hAnsi="Times New Roman" w:cs="Times New Roman"/>
          <w:sz w:val="24"/>
          <w:szCs w:val="24"/>
        </w:rPr>
        <w:t xml:space="preserve"> and </w:t>
      </w:r>
      <w:r>
        <w:rPr>
          <w:rFonts w:ascii="Times New Roman" w:hAnsi="Times New Roman" w:cs="Times New Roman"/>
          <w:i/>
          <w:iCs/>
          <w:sz w:val="24"/>
          <w:szCs w:val="24"/>
        </w:rPr>
        <w:t>satomichi</w:t>
      </w:r>
      <w:r>
        <w:rPr>
          <w:rFonts w:ascii="Times New Roman" w:hAnsi="Times New Roman" w:cs="Times New Roman"/>
          <w:sz w:val="24"/>
          <w:szCs w:val="24"/>
        </w:rPr>
        <w:t xml:space="preserve">. </w:t>
      </w:r>
      <w:r>
        <w:rPr>
          <w:rFonts w:ascii="Times New Roman" w:hAnsi="Times New Roman" w:cs="Times New Roman"/>
          <w:i/>
          <w:iCs/>
          <w:sz w:val="24"/>
          <w:szCs w:val="24"/>
        </w:rPr>
        <w:t>Okan</w:t>
      </w:r>
      <w:r>
        <w:rPr>
          <w:rFonts w:ascii="Times New Roman" w:hAnsi="Times New Roman" w:cs="Times New Roman"/>
          <w:sz w:val="24"/>
          <w:szCs w:val="24"/>
        </w:rPr>
        <w:t xml:space="preserve"> were major roads between settlements, while </w:t>
      </w:r>
      <w:r>
        <w:rPr>
          <w:rFonts w:ascii="Times New Roman" w:hAnsi="Times New Roman" w:cs="Times New Roman"/>
          <w:i/>
          <w:iCs/>
          <w:sz w:val="24"/>
          <w:szCs w:val="24"/>
        </w:rPr>
        <w:t>satomichi</w:t>
      </w:r>
      <w:r>
        <w:rPr>
          <w:rFonts w:ascii="Times New Roman" w:hAnsi="Times New Roman" w:cs="Times New Roman"/>
          <w:sz w:val="24"/>
          <w:szCs w:val="24"/>
        </w:rPr>
        <w:t xml:space="preserve"> were narrower footpaths that connected individual houses and farms. The routes found on a map dated 1813 are still used to this day, and offer a glimpse into life before automobiles.</w:t>
      </w:r>
    </w:p>
    <w:p w14:paraId="6986133B" w14:textId="77777777" w:rsidR="002C497E" w:rsidRDefault="002C497E" w:rsidP="002C497E">
      <w:pPr>
        <w:widowControl/>
        <w:jc w:val="left"/>
        <w:rPr>
          <w:rFonts w:ascii="Times New Roman" w:hAnsi="Times New Roman" w:cs="Times New Roman"/>
          <w:sz w:val="24"/>
          <w:szCs w:val="24"/>
        </w:rPr>
      </w:pPr>
    </w:p>
    <w:p w14:paraId="579CBA84" w14:textId="77777777" w:rsidR="002C497E" w:rsidRDefault="002C497E" w:rsidP="002C497E">
      <w:pPr>
        <w:widowControl/>
        <w:jc w:val="left"/>
        <w:rPr>
          <w:rFonts w:ascii="Times New Roman" w:hAnsi="Times New Roman" w:cs="Times New Roman"/>
          <w:sz w:val="24"/>
          <w:szCs w:val="24"/>
        </w:rPr>
      </w:pPr>
      <w:r>
        <w:rPr>
          <w:rFonts w:ascii="Times New Roman" w:hAnsi="Times New Roman" w:cs="Times New Roman"/>
          <w:sz w:val="24"/>
          <w:szCs w:val="24"/>
        </w:rPr>
        <w:t xml:space="preserve">Major modern driving routes often stay along flat land, but in the 1800s major traffic routes often led through mountain passes and hilly terrain. They also wove through the </w:t>
      </w:r>
      <w:r>
        <w:rPr>
          <w:rFonts w:ascii="Times New Roman" w:hAnsi="Times New Roman" w:cs="Times New Roman"/>
          <w:i/>
          <w:iCs/>
          <w:sz w:val="24"/>
          <w:szCs w:val="24"/>
        </w:rPr>
        <w:t>satoyama</w:t>
      </w:r>
      <w:r>
        <w:rPr>
          <w:rFonts w:ascii="Times New Roman" w:hAnsi="Times New Roman" w:cs="Times New Roman"/>
          <w:sz w:val="24"/>
          <w:szCs w:val="24"/>
        </w:rPr>
        <w:t xml:space="preserve">, the border between the semi-cultivated hills and flat farmland, to minimize travel distance for foot travel, rather than prioritize flat surfaces. This traffic pattern led to settlements developing next to mountain passes. These were also the primary routes for carrying charcoal made in the mountains down to the village of Kashihara. </w:t>
      </w:r>
    </w:p>
    <w:p w14:paraId="5A961E6A" w14:textId="24C0B7D0" w:rsidR="0066166D" w:rsidRPr="002C497E" w:rsidRDefault="0066166D" w:rsidP="002C497E"/>
    <w:sectPr w:rsidR="0066166D" w:rsidRPr="002C497E"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497E"/>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32230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