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0A47" w14:textId="77777777" w:rsidR="00C56C24" w:rsidRDefault="00C56C24" w:rsidP="00C56C24">
      <w:pPr>
        <w:adjustRightInd w:val="0"/>
        <w:snapToGrid w:val="0"/>
        <w:spacing w:line="360" w:lineRule="exac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Exhibit Room 1: History of Arita Ware</w:t>
      </w:r>
    </w:p>
    <w:p w14:paraId="5BA71045" w14:textId="77777777" w:rsidR="00C56C24" w:rsidRDefault="00C56C24" w:rsidP="00C56C24">
      <w:pPr>
        <w:adjustRightInd w:val="0"/>
        <w:snapToGrid w:val="0"/>
        <w:spacing w:line="360" w:lineRule="exac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History of Arita Porcelain exhibit provides basic information about porcelain produced in </w:t>
      </w:r>
      <w:r>
        <w:rPr>
          <w:rFonts w:ascii="Times New Roman" w:eastAsia="Times New Roman" w:hAnsi="Times New Roman" w:cs="Times New Roman"/>
          <w:sz w:val="24"/>
          <w:szCs w:val="24"/>
        </w:rPr>
        <w:t>Hizen Province (modern-day Saga and Nagasaki Prefectures)</w:t>
      </w:r>
      <w:r>
        <w:rPr>
          <w:rFonts w:ascii="Times New Roman" w:eastAsia="ＭＳ 明朝" w:hAnsi="Times New Roman" w:cs="Times New Roman"/>
          <w:sz w:val="24"/>
          <w:szCs w:val="24"/>
        </w:rPr>
        <w:t>, covering production techniques, domestic distribution, and foreign trade in Hizen over the past four centuries.</w:t>
      </w:r>
    </w:p>
    <w:p w14:paraId="33281609" w14:textId="77777777" w:rsidR="00C56C24" w:rsidRDefault="00C56C24" w:rsidP="00C56C24">
      <w:pPr>
        <w:adjustRightInd w:val="0"/>
        <w:snapToGrid w:val="0"/>
        <w:spacing w:line="360" w:lineRule="exact"/>
        <w:rPr>
          <w:rFonts w:ascii="Times New Roman" w:eastAsia="ＭＳ 明朝"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ＭＳ 明朝" w:hAnsi="Times New Roman" w:cs="Times New Roman"/>
          <w:sz w:val="24"/>
          <w:szCs w:val="24"/>
        </w:rPr>
        <w:t>Among the various styles of Hizen ware, the exhibit focuses on the history of Arita ware: its development after the discovery of its pottery stone deposit, the flourishing of domestic trade and exports of Arita ware, and its role in people’s daily lives. Room 1 also contains the 101 items of the Kanbara Collection, featuring Arita ware that was exported to Europe.</w:t>
      </w:r>
    </w:p>
    <w:p w14:paraId="23E2317C" w14:textId="77777777" w:rsidR="00C56C24" w:rsidRDefault="00C56C24" w:rsidP="00C56C24">
      <w:pPr>
        <w:adjustRightInd w:val="0"/>
        <w:snapToGrid w:val="0"/>
        <w:spacing w:line="360" w:lineRule="exact"/>
        <w:rPr>
          <w:rFonts w:ascii="Times New Roman" w:eastAsia="ＭＳ 明朝" w:hAnsi="Times New Roman" w:cs="Times New Roman"/>
          <w:sz w:val="24"/>
          <w:szCs w:val="24"/>
        </w:rPr>
      </w:pPr>
    </w:p>
    <w:p w14:paraId="37913033" w14:textId="77777777" w:rsidR="00C56C24" w:rsidRDefault="00C56C24" w:rsidP="00C56C24">
      <w:pPr>
        <w:adjustRightInd w:val="0"/>
        <w:snapToGrid w:val="0"/>
        <w:spacing w:line="360" w:lineRule="exac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Exhibit Room 2: Mr. and Mrs. Shibata Collection</w:t>
      </w:r>
    </w:p>
    <w:p w14:paraId="57F2D94F" w14:textId="77777777" w:rsidR="00C56C24" w:rsidRDefault="00C56C24" w:rsidP="00C56C24">
      <w:pPr>
        <w:adjustRightInd w:val="0"/>
        <w:snapToGrid w:val="0"/>
        <w:spacing w:line="360" w:lineRule="exac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Mr. and Mrs. Shibata Collection includes approximately 10,000 pieces of Arita ware from the Edo period </w:t>
      </w:r>
      <w:r>
        <w:rPr>
          <w:rFonts w:ascii="Times New Roman" w:hAnsi="Times New Roman" w:cs="Times New Roman"/>
          <w:color w:val="000000"/>
          <w:sz w:val="24"/>
          <w:szCs w:val="24"/>
        </w:rPr>
        <w:t>(1603–1867)</w:t>
      </w:r>
      <w:r>
        <w:rPr>
          <w:rFonts w:ascii="Times New Roman" w:eastAsia="ＭＳ 明朝" w:hAnsi="Times New Roman" w:cs="Times New Roman"/>
          <w:sz w:val="24"/>
          <w:szCs w:val="24"/>
        </w:rPr>
        <w:t xml:space="preserve"> that were donated in the 1990s and early 2000s. Approximately 1,000 pieces of the collection are displayed on a yearly rotation. Selected works from each stage in the history of Arita ware illustrate the way fashions changed and production techniques evolved. The collection is a Registered Tangible Cultural Property of Japan.</w:t>
      </w:r>
    </w:p>
    <w:p w14:paraId="1A87A22A" w14:textId="77777777" w:rsidR="00C56C24" w:rsidRDefault="00C56C24" w:rsidP="00C56C24">
      <w:pPr>
        <w:adjustRightInd w:val="0"/>
        <w:snapToGrid w:val="0"/>
        <w:spacing w:line="360" w:lineRule="exact"/>
        <w:rPr>
          <w:rFonts w:ascii="Times New Roman" w:eastAsia="ＭＳ 明朝" w:hAnsi="Times New Roman" w:cs="Times New Roman"/>
          <w:sz w:val="24"/>
          <w:szCs w:val="24"/>
        </w:rPr>
      </w:pPr>
    </w:p>
    <w:p w14:paraId="6064DF67" w14:textId="77777777" w:rsidR="00C56C24" w:rsidRDefault="00C56C24" w:rsidP="00C56C24">
      <w:pPr>
        <w:adjustRightInd w:val="0"/>
        <w:snapToGrid w:val="0"/>
        <w:spacing w:line="360" w:lineRule="exac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Exhibit Room 3: Old Ceramics of Kyushu</w:t>
      </w:r>
    </w:p>
    <w:p w14:paraId="18DB4A76" w14:textId="77777777" w:rsidR="00C56C24" w:rsidRDefault="00C56C24" w:rsidP="00C56C24">
      <w:pPr>
        <w:adjustRightInd w:val="0"/>
        <w:snapToGrid w:val="0"/>
        <w:spacing w:line="360" w:lineRule="exac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Old Ceramics exhibit features approximately 100 pieces from the Edo period </w:t>
      </w:r>
      <w:r>
        <w:rPr>
          <w:rFonts w:ascii="Times New Roman" w:hAnsi="Times New Roman" w:cs="Times New Roman"/>
          <w:color w:val="000000"/>
          <w:sz w:val="24"/>
          <w:szCs w:val="24"/>
        </w:rPr>
        <w:t>(1603–1867) each year.</w:t>
      </w:r>
      <w:r>
        <w:rPr>
          <w:rFonts w:ascii="Times New Roman" w:eastAsia="ＭＳ 明朝" w:hAnsi="Times New Roman" w:cs="Times New Roman"/>
          <w:sz w:val="24"/>
          <w:szCs w:val="24"/>
        </w:rPr>
        <w:t xml:space="preserve"> The pieces are divided by geographic region based on the modern prefectures of Kyushu (Saga, Nagasaki, Fukuoka, Kumamoto, Oita, Miyazaki, and Kagoshima), and Okinawa. The exhibit features primarily Karatsu ware, Japan’s first porcelains (now known as Early Imari or </w:t>
      </w:r>
      <w:r>
        <w:rPr>
          <w:rFonts w:ascii="Times New Roman" w:eastAsia="ＭＳ 明朝" w:hAnsi="Times New Roman" w:cs="Times New Roman"/>
          <w:i/>
          <w:iCs/>
          <w:sz w:val="24"/>
          <w:szCs w:val="24"/>
        </w:rPr>
        <w:t xml:space="preserve">shoki imari </w:t>
      </w:r>
      <w:r>
        <w:rPr>
          <w:rFonts w:ascii="Times New Roman" w:eastAsia="ＭＳ 明朝" w:hAnsi="Times New Roman" w:cs="Times New Roman"/>
          <w:sz w:val="24"/>
          <w:szCs w:val="24"/>
        </w:rPr>
        <w:t xml:space="preserve">in Japanese), as well as subsequent Arita ware styles including the Kakiemon and </w:t>
      </w:r>
      <w:r>
        <w:rPr>
          <w:rFonts w:ascii="Times New Roman" w:eastAsia="ＭＳ 明朝" w:hAnsi="Times New Roman" w:cs="Times New Roman"/>
          <w:i/>
          <w:iCs/>
          <w:sz w:val="24"/>
          <w:szCs w:val="24"/>
        </w:rPr>
        <w:t xml:space="preserve">kinrande </w:t>
      </w:r>
      <w:r>
        <w:rPr>
          <w:rFonts w:ascii="Times New Roman" w:eastAsia="ＭＳ 明朝" w:hAnsi="Times New Roman" w:cs="Times New Roman"/>
          <w:sz w:val="24"/>
          <w:szCs w:val="24"/>
        </w:rPr>
        <w:t>styles. Ceramics produced at famous kilns in each prefecture illustrate Kyushu’s rich regional ceramic diversity.</w:t>
      </w:r>
    </w:p>
    <w:p w14:paraId="2FC454C1" w14:textId="77777777" w:rsidR="00C56C24" w:rsidRDefault="00C56C24" w:rsidP="00C56C24">
      <w:pPr>
        <w:adjustRightInd w:val="0"/>
        <w:snapToGrid w:val="0"/>
        <w:spacing w:line="360" w:lineRule="exact"/>
        <w:rPr>
          <w:rFonts w:ascii="Times New Roman" w:eastAsia="ＭＳ 明朝" w:hAnsi="Times New Roman" w:cs="Times New Roman"/>
          <w:sz w:val="24"/>
          <w:szCs w:val="24"/>
        </w:rPr>
      </w:pPr>
    </w:p>
    <w:p w14:paraId="19F43952" w14:textId="77777777" w:rsidR="00C56C24" w:rsidRDefault="00C56C24" w:rsidP="00C56C24">
      <w:pPr>
        <w:adjustRightInd w:val="0"/>
        <w:snapToGrid w:val="0"/>
        <w:spacing w:line="360" w:lineRule="exac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Exhibit Room 4: Contemporary Kyushu Ceramics</w:t>
      </w:r>
    </w:p>
    <w:p w14:paraId="4947C406" w14:textId="77777777" w:rsidR="00C56C24" w:rsidRDefault="00C56C24" w:rsidP="00C56C24">
      <w:pPr>
        <w:adjustRightInd w:val="0"/>
        <w:snapToGrid w:val="0"/>
        <w:spacing w:line="360" w:lineRule="exac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creative and innovative works displayed in the Contemporary Ceramics exhibit represent the historically diverse uses of ceramics in Kyushu. Representing a variety of pottery techniques from traditional to avant-garde, works by approximately 100 artists from around Kyushu are displayed in yearly rotation. Most of the pieces are by artists who belong to prominent traditional craft and art organizations, including Nitten and the </w:t>
      </w:r>
      <w:bookmarkStart w:id="0" w:name="_Hlk47440505"/>
      <w:r>
        <w:rPr>
          <w:rFonts w:ascii="Times New Roman" w:eastAsia="ＭＳ 明朝" w:hAnsi="Times New Roman" w:cs="Times New Roman"/>
          <w:sz w:val="24"/>
          <w:szCs w:val="24"/>
        </w:rPr>
        <w:t>Japan Kōgei Association</w:t>
      </w:r>
      <w:bookmarkEnd w:id="0"/>
      <w:r>
        <w:rPr>
          <w:rFonts w:ascii="Times New Roman" w:eastAsia="ＭＳ 明朝" w:hAnsi="Times New Roman" w:cs="Times New Roman"/>
          <w:sz w:val="24"/>
          <w:szCs w:val="24"/>
        </w:rPr>
        <w:t>.</w:t>
      </w:r>
    </w:p>
    <w:p w14:paraId="5069BA63" w14:textId="77777777" w:rsidR="000609C4" w:rsidRPr="00C56C24" w:rsidRDefault="000609C4" w:rsidP="00C56C24"/>
    <w:sectPr w:rsidR="000609C4" w:rsidRPr="00C56C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56C24"/>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 w:id="21423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2022-11-08T13:39:00Z</dcterms:created>
  <dcterms:modified xsi:type="dcterms:W3CDTF">2022-11-08T13:39:00Z</dcterms:modified>
</cp:coreProperties>
</file>