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08F7" w14:textId="77777777" w:rsidR="009140A2" w:rsidRDefault="009140A2" w:rsidP="009140A2">
      <w:pPr>
        <w:adjustRightInd w:val="0"/>
        <w:snapToGrid w:val="0"/>
        <w:spacing w:line="360" w:lineRule="exact"/>
        <w:rPr>
          <w:rFonts w:ascii="Times New Roman" w:eastAsia="ＭＳ 明朝" w:hAnsi="Times New Roman" w:cs="Times New Roman"/>
          <w:b/>
          <w:bCs/>
          <w:color w:val="000000" w:themeColor="text1"/>
        </w:rPr>
      </w:pPr>
      <w:r>
        <w:rPr>
          <w:rFonts w:ascii="Times New Roman" w:eastAsia="ＭＳ 明朝" w:hAnsi="Times New Roman" w:cs="Times New Roman"/>
          <w:b/>
          <w:bCs/>
          <w:color w:val="000000" w:themeColor="text1"/>
        </w:rPr>
        <w:t>Kumamoto Prefectural Museum of Art</w:t>
      </w:r>
    </w:p>
    <w:p w14:paraId="1F30DA54" w14:textId="77777777" w:rsidR="009140A2" w:rsidRDefault="009140A2" w:rsidP="009140A2">
      <w:pPr>
        <w:adjustRightInd w:val="0"/>
        <w:snapToGrid w:val="0"/>
        <w:spacing w:line="360" w:lineRule="exact"/>
        <w:rPr>
          <w:rFonts w:ascii="Times New Roman" w:eastAsia="ＭＳ 明朝" w:hAnsi="Times New Roman" w:cs="Times New Roman"/>
          <w:color w:val="000000" w:themeColor="text1"/>
        </w:rPr>
      </w:pPr>
    </w:p>
    <w:p w14:paraId="30347FE4" w14:textId="77777777" w:rsidR="009140A2" w:rsidRDefault="009140A2" w:rsidP="009140A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This museum is located in the northwest corner of the Kumamoto Castle grounds. The building was designed by distinguished architect Maekawa Kunio </w:t>
      </w:r>
      <w:r>
        <w:rPr>
          <w:rFonts w:ascii="Times New Roman" w:hAnsi="Times New Roman" w:cs="Times New Roman"/>
          <w:color w:val="000000" w:themeColor="text1"/>
          <w:shd w:val="clear" w:color="auto" w:fill="FFFFFF"/>
        </w:rPr>
        <w:t>(1905–1986)</w:t>
      </w:r>
      <w:r>
        <w:rPr>
          <w:rFonts w:ascii="Times New Roman" w:eastAsia="ＭＳ 明朝" w:hAnsi="Times New Roman" w:cs="Times New Roman"/>
          <w:color w:val="000000" w:themeColor="text1"/>
        </w:rPr>
        <w:t xml:space="preserve">, a student of Le Corbusier, who also designed the Tokyo Metropolitan Art Museum in Ueno, Tokyo. This low-rise structure, which merges with the natural scenery around it, is considered one of Maekawa’s masterpieces. </w:t>
      </w:r>
    </w:p>
    <w:p w14:paraId="691B0A38" w14:textId="77777777" w:rsidR="009140A2" w:rsidRDefault="009140A2" w:rsidP="009140A2">
      <w:pPr>
        <w:adjustRightInd w:val="0"/>
        <w:snapToGrid w:val="0"/>
        <w:spacing w:line="360" w:lineRule="exact"/>
        <w:rPr>
          <w:rFonts w:ascii="Times New Roman" w:eastAsia="ＭＳ 明朝" w:hAnsi="Times New Roman" w:cs="Times New Roman"/>
          <w:color w:val="000000" w:themeColor="text1"/>
        </w:rPr>
      </w:pPr>
    </w:p>
    <w:p w14:paraId="4D63EF9E" w14:textId="77777777" w:rsidR="009140A2" w:rsidRDefault="009140A2" w:rsidP="009140A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The museum’s collections span three broad categories: ancient Japanese art connected with Kumamoto; Japanese modern art, often by artists with links to Kumamoto; and Western art. The Imanishi Collection includes ukiyo-e prints, tea utensils, and objets d’art amassed by renowned collector Imanishi Kikumatsu (1913</w:t>
      </w:r>
      <w:r>
        <w:rPr>
          <w:rFonts w:ascii="Times New Roman" w:hAnsi="Times New Roman" w:cs="Times New Roman"/>
          <w:color w:val="000000" w:themeColor="text1"/>
          <w:shd w:val="clear" w:color="auto" w:fill="FFFFFF"/>
        </w:rPr>
        <w:t>–</w:t>
      </w:r>
      <w:r>
        <w:rPr>
          <w:rFonts w:ascii="Times New Roman" w:eastAsia="ＭＳ 明朝" w:hAnsi="Times New Roman" w:cs="Times New Roman"/>
          <w:color w:val="000000" w:themeColor="text1"/>
        </w:rPr>
        <w:t xml:space="preserve">1987). The Hamada Chimei Display Room features works by the eponymous Kumamoto-born artist and sculptor, who lived from 1917 to 2018. </w:t>
      </w:r>
      <w:r>
        <w:rPr>
          <w:rFonts w:ascii="Times New Roman" w:hAnsi="Times New Roman" w:cs="Times New Roman"/>
        </w:rPr>
        <w:t>The exhibitions are changed regularly through the year.</w:t>
      </w:r>
    </w:p>
    <w:p w14:paraId="0DEC621C" w14:textId="77777777" w:rsidR="009140A2" w:rsidRDefault="009140A2" w:rsidP="009140A2">
      <w:pPr>
        <w:adjustRightInd w:val="0"/>
        <w:snapToGrid w:val="0"/>
        <w:spacing w:line="360" w:lineRule="exact"/>
        <w:rPr>
          <w:rFonts w:ascii="Times New Roman" w:hAnsi="Times New Roman" w:cs="Times New Roman"/>
        </w:rPr>
      </w:pPr>
    </w:p>
    <w:p w14:paraId="407C7A41" w14:textId="77777777" w:rsidR="009140A2" w:rsidRDefault="009140A2" w:rsidP="009140A2">
      <w:pPr>
        <w:adjustRightInd w:val="0"/>
        <w:snapToGrid w:val="0"/>
        <w:spacing w:line="360" w:lineRule="exact"/>
        <w:rPr>
          <w:rFonts w:ascii="Times New Roman" w:eastAsia="ＭＳ 明朝" w:hAnsi="Times New Roman" w:cs="Times New Roman"/>
          <w:i/>
          <w:iCs/>
          <w:color w:val="000000" w:themeColor="text1"/>
        </w:rPr>
      </w:pPr>
      <w:r>
        <w:rPr>
          <w:rFonts w:ascii="Times New Roman" w:eastAsia="ＭＳ 明朝" w:hAnsi="Times New Roman" w:cs="Times New Roman"/>
          <w:i/>
          <w:iCs/>
          <w:color w:val="000000" w:themeColor="text1"/>
        </w:rPr>
        <w:t>The Hosokawa Family Collection</w:t>
      </w:r>
    </w:p>
    <w:p w14:paraId="026ADE4B" w14:textId="77777777" w:rsidR="009140A2" w:rsidRDefault="009140A2" w:rsidP="009140A2">
      <w:pPr>
        <w:adjustRightInd w:val="0"/>
        <w:snapToGrid w:val="0"/>
        <w:spacing w:line="360" w:lineRule="exact"/>
        <w:rPr>
          <w:rFonts w:ascii="Times New Roman" w:hAnsi="Times New Roman" w:cs="Times New Roman"/>
        </w:rPr>
      </w:pPr>
      <w:r>
        <w:rPr>
          <w:rFonts w:ascii="Times New Roman" w:eastAsia="ＭＳ 明朝" w:hAnsi="Times New Roman" w:cs="Times New Roman"/>
          <w:color w:val="000000" w:themeColor="text1"/>
        </w:rPr>
        <w:t xml:space="preserve">In the lower level of the museum is a permanent display of </w:t>
      </w:r>
      <w:r>
        <w:rPr>
          <w:rFonts w:ascii="Times New Roman" w:hAnsi="Times New Roman" w:cs="Times New Roman"/>
        </w:rPr>
        <w:t xml:space="preserve">painted and decorated </w:t>
      </w:r>
      <w:r>
        <w:rPr>
          <w:rFonts w:ascii="Times New Roman" w:hAnsi="Times New Roman" w:cs="Times New Roman"/>
          <w:i/>
          <w:iCs/>
        </w:rPr>
        <w:t>kofun</w:t>
      </w:r>
      <w:r>
        <w:rPr>
          <w:rFonts w:ascii="Times New Roman" w:hAnsi="Times New Roman" w:cs="Times New Roman"/>
        </w:rPr>
        <w:t xml:space="preserve">, megalithic tombs that date from 200 to 600 CE. Kyushu has around 200 such tombs out of a total 700 throughout Japan. </w:t>
      </w:r>
    </w:p>
    <w:p w14:paraId="58DE8C15" w14:textId="77777777" w:rsidR="009140A2" w:rsidRDefault="009140A2" w:rsidP="009140A2">
      <w:pPr>
        <w:adjustRightInd w:val="0"/>
        <w:snapToGrid w:val="0"/>
        <w:spacing w:line="360" w:lineRule="exact"/>
        <w:rPr>
          <w:rFonts w:ascii="Times New Roman" w:hAnsi="Times New Roman" w:cs="Times New Roman"/>
        </w:rPr>
      </w:pPr>
    </w:p>
    <w:p w14:paraId="6CB0DB3E" w14:textId="77777777" w:rsidR="009140A2" w:rsidRDefault="009140A2" w:rsidP="009140A2">
      <w:pPr>
        <w:adjustRightInd w:val="0"/>
        <w:snapToGrid w:val="0"/>
        <w:spacing w:line="360" w:lineRule="exact"/>
        <w:rPr>
          <w:rFonts w:ascii="Times New Roman" w:hAnsi="Times New Roman" w:cs="Times New Roman"/>
        </w:rPr>
      </w:pPr>
      <w:r>
        <w:rPr>
          <w:rFonts w:ascii="Times New Roman" w:hAnsi="Times New Roman" w:cs="Times New Roman"/>
        </w:rPr>
        <w:t>The core of the Hosokawa Collection of art was formed over 11 generations of the Hosokawa family which ruled the Kumamoto domain from 1632. The family continues to be influential in Japan to this day. Indeed, the eighteenth head of the family, Hosokawa Morihiro (1938–), was prime minister in 1993-94. The Eisei Bunko Foundation in Tokyo has a collection of about 90,000 items, which includes paintings and drawings, as well as Noh masks, tea utensils, and suits of armor, dating from the Azuchi-Momoyama period (1568</w:t>
      </w:r>
      <w:r>
        <w:rPr>
          <w:rFonts w:ascii="Times New Roman" w:hAnsi="Times New Roman" w:cs="Times New Roman"/>
          <w:color w:val="000000" w:themeColor="text1"/>
          <w:shd w:val="clear" w:color="auto" w:fill="FFFFFF"/>
        </w:rPr>
        <w:t>–</w:t>
      </w:r>
      <w:r>
        <w:rPr>
          <w:rFonts w:ascii="Times New Roman" w:hAnsi="Times New Roman" w:cs="Times New Roman"/>
        </w:rPr>
        <w:t xml:space="preserve">1600) to the Showa era </w:t>
      </w:r>
      <w:r>
        <w:rPr>
          <w:rFonts w:ascii="Times New Roman" w:eastAsia="ＭＳ 明朝" w:hAnsi="Times New Roman" w:cs="Times New Roman"/>
          <w:color w:val="000000" w:themeColor="text1"/>
        </w:rPr>
        <w:t>(1926</w:t>
      </w:r>
      <w:r>
        <w:rPr>
          <w:rFonts w:ascii="Times New Roman" w:hAnsi="Times New Roman" w:cs="Times New Roman"/>
          <w:color w:val="000000" w:themeColor="text1"/>
          <w:shd w:val="clear" w:color="auto" w:fill="FFFFFF"/>
        </w:rPr>
        <w:t>–</w:t>
      </w:r>
      <w:r>
        <w:rPr>
          <w:rFonts w:ascii="Times New Roman" w:eastAsia="ＭＳ 明朝" w:hAnsi="Times New Roman" w:cs="Times New Roman"/>
          <w:color w:val="000000" w:themeColor="text1"/>
        </w:rPr>
        <w:t>1989)</w:t>
      </w:r>
      <w:r>
        <w:rPr>
          <w:rFonts w:ascii="Times New Roman" w:hAnsi="Times New Roman" w:cs="Times New Roman"/>
        </w:rPr>
        <w:t xml:space="preserve">. Between 30 and 60 items are displayed here on a rotating basis in thematic exhibitions held in either the annex or main museum building. </w:t>
      </w:r>
    </w:p>
    <w:p w14:paraId="57D7D3A8" w14:textId="77777777" w:rsidR="009140A2" w:rsidRDefault="009140A2" w:rsidP="009140A2">
      <w:pPr>
        <w:adjustRightInd w:val="0"/>
        <w:snapToGrid w:val="0"/>
        <w:spacing w:line="360" w:lineRule="exact"/>
        <w:rPr>
          <w:rFonts w:ascii="Times New Roman" w:hAnsi="Times New Roman" w:cs="Times New Roman"/>
        </w:rPr>
      </w:pPr>
    </w:p>
    <w:p w14:paraId="0DDFB0DF" w14:textId="77777777" w:rsidR="009140A2" w:rsidRDefault="009140A2" w:rsidP="009140A2">
      <w:pPr>
        <w:adjustRightInd w:val="0"/>
        <w:snapToGrid w:val="0"/>
        <w:spacing w:line="360" w:lineRule="exact"/>
        <w:rPr>
          <w:rFonts w:ascii="Times New Roman" w:hAnsi="Times New Roman" w:cs="Times New Roman"/>
        </w:rPr>
      </w:pPr>
      <w:r>
        <w:rPr>
          <w:rFonts w:ascii="Times New Roman" w:hAnsi="Times New Roman" w:cs="Times New Roman"/>
        </w:rPr>
        <w:t>The museum’s café and terrace overlook the castle grounds, a great place to recharge one’s batteries while connecting with regional artworks.</w:t>
      </w:r>
    </w:p>
    <w:p w14:paraId="76C07724" w14:textId="3CE3EFD1" w:rsidR="00821EF8" w:rsidRPr="009140A2" w:rsidRDefault="00821EF8" w:rsidP="009140A2"/>
    <w:sectPr w:rsidR="00821EF8" w:rsidRPr="009140A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40A2"/>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1273866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