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2648" w14:textId="77777777" w:rsidR="005912D2" w:rsidRDefault="005912D2" w:rsidP="005912D2">
      <w:pPr>
        <w:adjustRightInd w:val="0"/>
        <w:snapToGrid w:val="0"/>
        <w:spacing w:line="360" w:lineRule="exact"/>
        <w:rPr>
          <w:rFonts w:ascii="Times New Roman" w:hAnsi="Times New Roman" w:cs="Times New Roman"/>
          <w:b/>
          <w:bCs/>
        </w:rPr>
      </w:pPr>
      <w:r>
        <w:rPr>
          <w:rFonts w:ascii="Times New Roman" w:hAnsi="Times New Roman" w:cs="Times New Roman"/>
          <w:b/>
          <w:bCs/>
        </w:rPr>
        <w:t>Kumamoto Prefectural Traditional Crafts Center</w:t>
      </w:r>
    </w:p>
    <w:p w14:paraId="5144597E"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p>
    <w:p w14:paraId="462A1F99"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This crafts center is located northeast of the castle and is dedicated to the promotion of local crafts. The large shop on the first floor stocks traditional crafts and the gallery on the second floor displays the officially designated crafts of Kumamoto. </w:t>
      </w:r>
    </w:p>
    <w:p w14:paraId="590B0ED7"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p>
    <w:p w14:paraId="18453B47"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The main crafts introduced in the gallery include the following:</w:t>
      </w:r>
    </w:p>
    <w:p w14:paraId="32FFDF39"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p>
    <w:p w14:paraId="1D234BAD"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 </w:t>
      </w:r>
      <w:r>
        <w:rPr>
          <w:rFonts w:ascii="Times New Roman" w:eastAsia="ＭＳ 明朝" w:hAnsi="Times New Roman" w:cs="Times New Roman"/>
          <w:b/>
          <w:bCs/>
          <w:color w:val="000000" w:themeColor="text1"/>
        </w:rPr>
        <w:t>Higo Inlay</w:t>
      </w:r>
      <w:r>
        <w:rPr>
          <w:rFonts w:ascii="Times New Roman" w:eastAsia="ＭＳ 明朝" w:hAnsi="Times New Roman" w:cs="Times New Roman"/>
          <w:color w:val="000000" w:themeColor="text1"/>
        </w:rPr>
        <w:t xml:space="preserve"> </w:t>
      </w:r>
    </w:p>
    <w:p w14:paraId="6E1AE7A3"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i/>
          <w:color w:val="000000" w:themeColor="text1"/>
        </w:rPr>
        <w:t>Higo zogan</w:t>
      </w:r>
      <w:r>
        <w:rPr>
          <w:rFonts w:ascii="Times New Roman" w:eastAsia="ＭＳ 明朝" w:hAnsi="Times New Roman" w:cs="Times New Roman"/>
          <w:color w:val="000000" w:themeColor="text1"/>
        </w:rPr>
        <w:t xml:space="preserve"> is decorative metalwork with silver and gold inlays on a base of engraved iron. The roots of the craft go back to the seventeenth century, when it flourished under the patronage of lord Hosokawa Tadaoki (1563</w:t>
      </w:r>
      <w:r>
        <w:rPr>
          <w:rFonts w:ascii="Times New Roman" w:hAnsi="Times New Roman" w:cs="Times New Roman"/>
          <w:color w:val="000000" w:themeColor="text1"/>
          <w:shd w:val="clear" w:color="auto" w:fill="FFFFFF"/>
        </w:rPr>
        <w:t>–</w:t>
      </w:r>
      <w:r>
        <w:rPr>
          <w:rFonts w:ascii="Times New Roman" w:eastAsia="ＭＳ 明朝" w:hAnsi="Times New Roman" w:cs="Times New Roman"/>
          <w:color w:val="000000" w:themeColor="text1"/>
        </w:rPr>
        <w:t>1646).</w:t>
      </w:r>
    </w:p>
    <w:p w14:paraId="19355679"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p>
    <w:p w14:paraId="2E4315FB"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 </w:t>
      </w:r>
      <w:r>
        <w:rPr>
          <w:rFonts w:ascii="Times New Roman" w:eastAsia="ＭＳ 明朝" w:hAnsi="Times New Roman" w:cs="Times New Roman"/>
          <w:b/>
          <w:bCs/>
          <w:color w:val="000000" w:themeColor="text1"/>
        </w:rPr>
        <w:t>Ceramics</w:t>
      </w:r>
      <w:r>
        <w:rPr>
          <w:rFonts w:ascii="Times New Roman" w:eastAsia="ＭＳ 明朝" w:hAnsi="Times New Roman" w:cs="Times New Roman"/>
          <w:color w:val="000000" w:themeColor="text1"/>
        </w:rPr>
        <w:t xml:space="preserve"> </w:t>
      </w:r>
    </w:p>
    <w:p w14:paraId="5EAF1699"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Local ceramics on display include Shodai ware, Koda ware, and Amakusa ware, all craft traditions that are around 400 years old.</w:t>
      </w:r>
    </w:p>
    <w:p w14:paraId="7E02D24E"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p>
    <w:p w14:paraId="4D4AFBA9" w14:textId="77777777" w:rsidR="005912D2" w:rsidRDefault="005912D2" w:rsidP="005912D2">
      <w:pPr>
        <w:adjustRightInd w:val="0"/>
        <w:snapToGrid w:val="0"/>
        <w:spacing w:line="360" w:lineRule="exact"/>
        <w:rPr>
          <w:rFonts w:ascii="Times New Roman" w:eastAsia="ＭＳ 明朝" w:hAnsi="Times New Roman" w:cs="Times New Roman"/>
          <w:b/>
          <w:bCs/>
          <w:color w:val="000000" w:themeColor="text1"/>
        </w:rPr>
      </w:pPr>
      <w:r>
        <w:rPr>
          <w:rFonts w:ascii="Times New Roman" w:eastAsia="ＭＳ 明朝" w:hAnsi="Times New Roman" w:cs="Times New Roman"/>
          <w:b/>
          <w:bCs/>
          <w:color w:val="000000" w:themeColor="text1"/>
        </w:rPr>
        <w:t>• Folk Art</w:t>
      </w:r>
    </w:p>
    <w:p w14:paraId="50A57004" w14:textId="77777777" w:rsidR="005912D2" w:rsidRDefault="005912D2" w:rsidP="005912D2">
      <w:pPr>
        <w:spacing w:line="276" w:lineRule="auto"/>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The mainstay here is a display of Yamaga </w:t>
      </w:r>
      <w:r>
        <w:rPr>
          <w:rFonts w:ascii="Times New Roman" w:eastAsia="ＭＳ 明朝" w:hAnsi="Times New Roman" w:cs="Times New Roman"/>
          <w:i/>
          <w:iCs/>
          <w:color w:val="000000" w:themeColor="text1"/>
        </w:rPr>
        <w:t xml:space="preserve">toro </w:t>
      </w:r>
      <w:r>
        <w:rPr>
          <w:rFonts w:ascii="Times New Roman" w:eastAsia="ＭＳ 明朝" w:hAnsi="Times New Roman" w:cs="Times New Roman"/>
          <w:iCs/>
          <w:color w:val="000000" w:themeColor="text1"/>
        </w:rPr>
        <w:t>lanterns</w:t>
      </w:r>
      <w:r>
        <w:rPr>
          <w:rFonts w:ascii="Times New Roman" w:eastAsia="ＭＳ 明朝" w:hAnsi="Times New Roman" w:cs="Times New Roman"/>
          <w:color w:val="000000" w:themeColor="text1"/>
        </w:rPr>
        <w:t>, large and elaborate paper recreations of shrines and pagodas. The lanterns are presented as shrine offerings, a 600-year-old tradition.</w:t>
      </w:r>
    </w:p>
    <w:p w14:paraId="75C71953"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p>
    <w:p w14:paraId="7223771E"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 </w:t>
      </w:r>
      <w:r>
        <w:rPr>
          <w:rFonts w:ascii="Times New Roman" w:eastAsia="ＭＳ 明朝" w:hAnsi="Times New Roman" w:cs="Times New Roman"/>
          <w:b/>
          <w:bCs/>
          <w:color w:val="000000" w:themeColor="text1"/>
        </w:rPr>
        <w:t>Folk toys</w:t>
      </w:r>
      <w:r>
        <w:rPr>
          <w:rFonts w:ascii="Times New Roman" w:eastAsia="ＭＳ 明朝" w:hAnsi="Times New Roman" w:cs="Times New Roman"/>
          <w:color w:val="000000" w:themeColor="text1"/>
        </w:rPr>
        <w:t xml:space="preserve"> </w:t>
      </w:r>
    </w:p>
    <w:p w14:paraId="559D9E60"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The gallery displays popular traditional toys made in Kumamoto, including monkey figures made of clay (</w:t>
      </w:r>
      <w:r>
        <w:rPr>
          <w:rFonts w:ascii="Times New Roman" w:eastAsia="ＭＳ 明朝" w:hAnsi="Times New Roman" w:cs="Times New Roman"/>
          <w:i/>
          <w:color w:val="000000" w:themeColor="text1"/>
        </w:rPr>
        <w:t>konoha zaru</w:t>
      </w:r>
      <w:r>
        <w:rPr>
          <w:rFonts w:ascii="Times New Roman" w:eastAsia="ＭＳ 明朝" w:hAnsi="Times New Roman" w:cs="Times New Roman"/>
          <w:color w:val="000000" w:themeColor="text1"/>
        </w:rPr>
        <w:t xml:space="preserve">), dolls made of wood, and </w:t>
      </w:r>
      <w:r>
        <w:rPr>
          <w:rFonts w:ascii="Times New Roman" w:eastAsia="ＭＳ 明朝" w:hAnsi="Times New Roman" w:cs="Times New Roman"/>
          <w:i/>
          <w:iCs/>
          <w:color w:val="000000" w:themeColor="text1"/>
        </w:rPr>
        <w:t>higomari</w:t>
      </w:r>
      <w:r>
        <w:rPr>
          <w:rFonts w:ascii="Times New Roman" w:eastAsia="ＭＳ 明朝" w:hAnsi="Times New Roman" w:cs="Times New Roman"/>
          <w:color w:val="000000" w:themeColor="text1"/>
        </w:rPr>
        <w:t>, ornamental balls made of colored cotton string wound around a rice-hull core.</w:t>
      </w:r>
    </w:p>
    <w:p w14:paraId="1AD1B90C"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p>
    <w:p w14:paraId="7AB4B19C"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 </w:t>
      </w:r>
      <w:r>
        <w:rPr>
          <w:rFonts w:ascii="Times New Roman" w:eastAsia="ＭＳ 明朝" w:hAnsi="Times New Roman" w:cs="Times New Roman"/>
          <w:b/>
          <w:bCs/>
          <w:color w:val="000000" w:themeColor="text1"/>
        </w:rPr>
        <w:t>Practical Items</w:t>
      </w:r>
      <w:r>
        <w:rPr>
          <w:rFonts w:ascii="Times New Roman" w:eastAsia="ＭＳ 明朝" w:hAnsi="Times New Roman" w:cs="Times New Roman"/>
          <w:color w:val="000000" w:themeColor="text1"/>
        </w:rPr>
        <w:t xml:space="preserve"> </w:t>
      </w:r>
    </w:p>
    <w:p w14:paraId="010EACFB"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Among the other items exhibited are useful objects like baskets and boxes made of woven bamboo, woodwork products from furniture to window transoms, and Kutami fans made of Japanese paper on a bamboo framework. </w:t>
      </w:r>
    </w:p>
    <w:p w14:paraId="2B0EBDAD"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p>
    <w:p w14:paraId="6F8F5AEE"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 xml:space="preserve">Continuing the traditions of a samurai town where swordsmiths were in demand, metalsmiths today produce high-quality </w:t>
      </w:r>
      <w:r>
        <w:rPr>
          <w:rFonts w:ascii="Times New Roman" w:eastAsia="ＭＳ 明朝" w:hAnsi="Times New Roman" w:cs="Times New Roman"/>
          <w:bCs/>
          <w:color w:val="000000" w:themeColor="text1"/>
        </w:rPr>
        <w:t>cutting tools,</w:t>
      </w:r>
      <w:r>
        <w:rPr>
          <w:rFonts w:ascii="Times New Roman" w:eastAsia="ＭＳ 明朝" w:hAnsi="Times New Roman" w:cs="Times New Roman"/>
          <w:color w:val="000000" w:themeColor="text1"/>
        </w:rPr>
        <w:t xml:space="preserve"> from kitchen knives to garden shears. Large items on display include examples of </w:t>
      </w:r>
      <w:r>
        <w:rPr>
          <w:rFonts w:ascii="Times New Roman" w:eastAsia="ＭＳ 明朝" w:hAnsi="Times New Roman" w:cs="Times New Roman"/>
          <w:bCs/>
          <w:color w:val="000000" w:themeColor="text1"/>
        </w:rPr>
        <w:t>decorative roof tiles</w:t>
      </w:r>
      <w:r>
        <w:rPr>
          <w:rFonts w:ascii="Times New Roman" w:eastAsia="ＭＳ 明朝" w:hAnsi="Times New Roman" w:cs="Times New Roman"/>
          <w:color w:val="000000" w:themeColor="text1"/>
        </w:rPr>
        <w:t xml:space="preserve"> in the shape of demons and dragonfish, like those on the roof of the castle’s two keeps, and large Japanese taiko </w:t>
      </w:r>
      <w:r>
        <w:rPr>
          <w:rFonts w:ascii="Times New Roman" w:eastAsia="ＭＳ 明朝" w:hAnsi="Times New Roman" w:cs="Times New Roman"/>
          <w:bCs/>
          <w:color w:val="000000" w:themeColor="text1"/>
        </w:rPr>
        <w:t>drums</w:t>
      </w:r>
      <w:r>
        <w:rPr>
          <w:rFonts w:ascii="Times New Roman" w:eastAsia="ＭＳ 明朝" w:hAnsi="Times New Roman" w:cs="Times New Roman"/>
          <w:color w:val="000000" w:themeColor="text1"/>
        </w:rPr>
        <w:t xml:space="preserve"> carved out of wood.</w:t>
      </w:r>
    </w:p>
    <w:p w14:paraId="69A053EF"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p>
    <w:p w14:paraId="46C0D69C" w14:textId="77777777" w:rsidR="005912D2" w:rsidRDefault="005912D2" w:rsidP="005912D2">
      <w:pPr>
        <w:adjustRightInd w:val="0"/>
        <w:snapToGrid w:val="0"/>
        <w:spacing w:line="360" w:lineRule="exact"/>
        <w:rPr>
          <w:rFonts w:ascii="Times New Roman" w:eastAsia="ＭＳ 明朝" w:hAnsi="Times New Roman" w:cs="Times New Roman"/>
          <w:color w:val="000000" w:themeColor="text1"/>
        </w:rPr>
      </w:pPr>
      <w:r>
        <w:rPr>
          <w:rFonts w:ascii="Times New Roman" w:eastAsia="ＭＳ 明朝" w:hAnsi="Times New Roman" w:cs="Times New Roman"/>
          <w:color w:val="000000" w:themeColor="text1"/>
        </w:rPr>
        <w:t>Many of the items exhibited are accompanied by detailed explanations of how they are made, and some are available for visitors to handle. The museum shop on the first floor offers distinctive souvenirs of Kumamoto and sales helps support local crafts traditions.</w:t>
      </w:r>
    </w:p>
    <w:p w14:paraId="76C07724" w14:textId="3CE3EFD1" w:rsidR="00821EF8" w:rsidRPr="005912D2" w:rsidRDefault="00821EF8" w:rsidP="005912D2"/>
    <w:sectPr w:rsidR="00821EF8" w:rsidRPr="005912D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12D2"/>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963460953">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2022-11-08T13:58:00Z</dcterms:created>
  <dcterms:modified xsi:type="dcterms:W3CDTF">2022-11-08T13:58:00Z</dcterms:modified>
</cp:coreProperties>
</file>