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78FB" w14:textId="77777777" w:rsidR="00871648" w:rsidRDefault="00871648" w:rsidP="00871648">
      <w:pPr>
        <w:adjustRightInd w:val="0"/>
        <w:snapToGrid w:val="0"/>
        <w:spacing w:line="360" w:lineRule="exact"/>
        <w:rPr>
          <w:rFonts w:ascii="Times New Roman" w:hAnsi="Times New Roman" w:cs="Times New Roman"/>
          <w:b/>
          <w:bCs/>
        </w:rPr>
      </w:pPr>
      <w:r>
        <w:rPr>
          <w:rFonts w:ascii="Times New Roman" w:hAnsi="Times New Roman" w:cs="Times New Roman"/>
          <w:b/>
          <w:bCs/>
        </w:rPr>
        <w:t>Kitaoka Nature Park</w:t>
      </w:r>
    </w:p>
    <w:p w14:paraId="396CF061" w14:textId="77777777" w:rsidR="00871648" w:rsidRDefault="00871648" w:rsidP="00871648">
      <w:pPr>
        <w:adjustRightInd w:val="0"/>
        <w:snapToGrid w:val="0"/>
        <w:spacing w:line="360" w:lineRule="exact"/>
        <w:rPr>
          <w:rFonts w:ascii="Times New Roman" w:hAnsi="Times New Roman" w:cs="Times New Roman"/>
        </w:rPr>
      </w:pPr>
    </w:p>
    <w:p w14:paraId="234E7FBF" w14:textId="77777777" w:rsidR="00871648" w:rsidRDefault="00871648" w:rsidP="00871648">
      <w:pPr>
        <w:adjustRightInd w:val="0"/>
        <w:snapToGrid w:val="0"/>
        <w:spacing w:line="360" w:lineRule="exact"/>
        <w:rPr>
          <w:rFonts w:ascii="Times New Roman" w:hAnsi="Times New Roman" w:cs="Times New Roman"/>
        </w:rPr>
      </w:pPr>
      <w:r>
        <w:rPr>
          <w:rFonts w:ascii="Times New Roman" w:hAnsi="Times New Roman" w:cs="Times New Roman"/>
        </w:rPr>
        <w:t xml:space="preserve">This lush park, which is situated at the foot of Mt. Hanaoka, has a fascinating history. It once was the site of Myogeji Temple, a family temple </w:t>
      </w:r>
      <w:r>
        <w:rPr>
          <w:rFonts w:ascii="Times New Roman" w:eastAsia="ＭＳ 明朝" w:hAnsi="Times New Roman" w:cs="Times New Roman"/>
        </w:rPr>
        <w:t>established in 1642 to commemorate</w:t>
      </w:r>
      <w:r>
        <w:rPr>
          <w:rFonts w:ascii="Times New Roman" w:hAnsi="Times New Roman" w:cs="Times New Roman"/>
        </w:rPr>
        <w:t xml:space="preserve"> Hosokawa Tadatoshi (1586</w:t>
      </w:r>
      <w:r>
        <w:rPr>
          <w:rFonts w:ascii="Times New Roman" w:hAnsi="Times New Roman" w:cs="Times New Roman"/>
          <w:color w:val="222222"/>
          <w:shd w:val="clear" w:color="auto" w:fill="FFFFFF"/>
        </w:rPr>
        <w:t>–</w:t>
      </w:r>
      <w:r>
        <w:rPr>
          <w:rFonts w:ascii="Times New Roman" w:hAnsi="Times New Roman" w:cs="Times New Roman"/>
        </w:rPr>
        <w:t xml:space="preserve">1641). In 1871, in the wake </w:t>
      </w:r>
      <w:r>
        <w:rPr>
          <w:rFonts w:ascii="Times New Roman" w:eastAsia="ＭＳ 明朝" w:hAnsi="Times New Roman" w:cs="Times New Roman"/>
        </w:rPr>
        <w:t>of the Meiji government’s decree ordering the separation of Shinto and Buddhism, the</w:t>
      </w:r>
      <w:r>
        <w:rPr>
          <w:rFonts w:ascii="Times New Roman" w:hAnsi="Times New Roman" w:cs="Times New Roman"/>
        </w:rPr>
        <w:t xml:space="preserve"> temple </w:t>
      </w:r>
      <w:r>
        <w:rPr>
          <w:rFonts w:ascii="Times New Roman" w:eastAsia="ＭＳ 明朝" w:hAnsi="Times New Roman" w:cs="Times New Roman"/>
        </w:rPr>
        <w:t>was abandoned</w:t>
      </w:r>
      <w:r>
        <w:rPr>
          <w:rFonts w:ascii="Times New Roman" w:hAnsi="Times New Roman" w:cs="Times New Roman"/>
        </w:rPr>
        <w:t>. A Hosokawa family home stood here until it was destroyed in an air raid during World War II. To one side of the gate are the remains of the temple’s dry landscape garden (</w:t>
      </w:r>
      <w:r>
        <w:rPr>
          <w:rFonts w:ascii="Times New Roman" w:hAnsi="Times New Roman" w:cs="Times New Roman"/>
          <w:i/>
          <w:iCs/>
        </w:rPr>
        <w:t>karesansui</w:t>
      </w:r>
      <w:r>
        <w:rPr>
          <w:rFonts w:ascii="Times New Roman" w:hAnsi="Times New Roman" w:cs="Times New Roman"/>
        </w:rPr>
        <w:t xml:space="preserve">), which feature larger rocks representing islands in a “sea” of pebbles. </w:t>
      </w:r>
      <w:r>
        <w:rPr>
          <w:rFonts w:ascii="Times New Roman" w:hAnsi="Times New Roman" w:cs="Times New Roman"/>
          <w:i/>
          <w:iCs/>
        </w:rPr>
        <w:t>Karesansui</w:t>
      </w:r>
      <w:r>
        <w:rPr>
          <w:rFonts w:ascii="Times New Roman" w:hAnsi="Times New Roman" w:cs="Times New Roman"/>
        </w:rPr>
        <w:t xml:space="preserve"> gardens are quite rare in Kumamoto.</w:t>
      </w:r>
    </w:p>
    <w:p w14:paraId="1587994E" w14:textId="77777777" w:rsidR="00871648" w:rsidRDefault="00871648" w:rsidP="00871648">
      <w:pPr>
        <w:adjustRightInd w:val="0"/>
        <w:snapToGrid w:val="0"/>
        <w:spacing w:line="360" w:lineRule="exact"/>
        <w:rPr>
          <w:rFonts w:ascii="Times New Roman" w:hAnsi="Times New Roman" w:cs="Times New Roman"/>
        </w:rPr>
      </w:pPr>
    </w:p>
    <w:p w14:paraId="0E1113CA" w14:textId="77777777" w:rsidR="00871648" w:rsidRDefault="00871648" w:rsidP="00871648">
      <w:pPr>
        <w:adjustRightInd w:val="0"/>
        <w:snapToGrid w:val="0"/>
        <w:spacing w:line="360" w:lineRule="exact"/>
        <w:rPr>
          <w:rFonts w:ascii="Times New Roman" w:hAnsi="Times New Roman" w:cs="Times New Roman"/>
          <w:strike/>
        </w:rPr>
      </w:pPr>
      <w:r>
        <w:rPr>
          <w:rFonts w:ascii="Times New Roman" w:hAnsi="Times New Roman" w:cs="Times New Roman"/>
        </w:rPr>
        <w:t xml:space="preserve">A path leads to a stone staircase in the southwest corner of the garden; this staircase leads up the mountain to a </w:t>
      </w:r>
      <w:r>
        <w:rPr>
          <w:rFonts w:ascii="Times New Roman" w:hAnsi="Times New Roman" w:cs="Times New Roman"/>
          <w:i/>
          <w:iCs/>
        </w:rPr>
        <w:t>karamon</w:t>
      </w:r>
      <w:r>
        <w:rPr>
          <w:rFonts w:ascii="Times New Roman" w:hAnsi="Times New Roman" w:cs="Times New Roman"/>
        </w:rPr>
        <w:t xml:space="preserve"> Chinese-style gate. At the foot of the staircase, on the landing halfway up, and in the clearing at the top are a total of 66 stone </w:t>
      </w:r>
      <w:r>
        <w:rPr>
          <w:rFonts w:ascii="Times New Roman" w:hAnsi="Times New Roman" w:cs="Times New Roman"/>
          <w:i/>
          <w:iCs/>
        </w:rPr>
        <w:t>toro</w:t>
      </w:r>
      <w:r>
        <w:rPr>
          <w:rFonts w:ascii="Times New Roman" w:hAnsi="Times New Roman" w:cs="Times New Roman"/>
        </w:rPr>
        <w:t xml:space="preserve"> lanterns, which were presented by the family’s retainers. </w:t>
      </w:r>
    </w:p>
    <w:p w14:paraId="4030E6AD" w14:textId="77777777" w:rsidR="00871648" w:rsidRDefault="00871648" w:rsidP="00871648">
      <w:pPr>
        <w:adjustRightInd w:val="0"/>
        <w:snapToGrid w:val="0"/>
        <w:spacing w:line="360" w:lineRule="exact"/>
        <w:rPr>
          <w:rFonts w:ascii="Times New Roman" w:hAnsi="Times New Roman" w:cs="Times New Roman"/>
        </w:rPr>
      </w:pPr>
    </w:p>
    <w:p w14:paraId="2F0E60D4" w14:textId="77777777" w:rsidR="00871648" w:rsidRDefault="00871648" w:rsidP="00871648">
      <w:pPr>
        <w:adjustRightInd w:val="0"/>
        <w:snapToGrid w:val="0"/>
        <w:spacing w:line="360" w:lineRule="exact"/>
        <w:rPr>
          <w:rFonts w:ascii="Times New Roman" w:hAnsi="Times New Roman" w:cs="Times New Roman"/>
        </w:rPr>
      </w:pPr>
      <w:r>
        <w:rPr>
          <w:rFonts w:ascii="Times New Roman" w:hAnsi="Times New Roman" w:cs="Times New Roman"/>
        </w:rPr>
        <w:t xml:space="preserve">Through the gate is a rectangular clearing containing three burial shrines. Left to right, these belong to: </w:t>
      </w:r>
    </w:p>
    <w:p w14:paraId="55A560A8" w14:textId="77777777" w:rsidR="00871648" w:rsidRDefault="00871648" w:rsidP="00871648">
      <w:pPr>
        <w:adjustRightInd w:val="0"/>
        <w:snapToGrid w:val="0"/>
        <w:spacing w:line="360" w:lineRule="exact"/>
        <w:rPr>
          <w:rFonts w:ascii="Times New Roman" w:hAnsi="Times New Roman" w:cs="Times New Roman"/>
        </w:rPr>
      </w:pPr>
    </w:p>
    <w:p w14:paraId="4479FD59" w14:textId="77777777" w:rsidR="00871648" w:rsidRDefault="00871648" w:rsidP="00871648">
      <w:pPr>
        <w:pStyle w:val="af6"/>
        <w:numPr>
          <w:ilvl w:val="0"/>
          <w:numId w:val="10"/>
        </w:numPr>
        <w:adjustRightInd w:val="0"/>
        <w:snapToGrid w:val="0"/>
        <w:spacing w:line="360" w:lineRule="exact"/>
        <w:rPr>
          <w:rFonts w:ascii="Times New Roman" w:hAnsi="Times New Roman" w:cs="Times New Roman"/>
        </w:rPr>
      </w:pPr>
      <w:r>
        <w:rPr>
          <w:rFonts w:ascii="Times New Roman" w:hAnsi="Times New Roman" w:cs="Times New Roman"/>
        </w:rPr>
        <w:t>Hosokawa Mitsunao (1619–1650) the fourth head of the Hosokawa clan; built Myogeji Temple.</w:t>
      </w:r>
    </w:p>
    <w:p w14:paraId="16F923E3" w14:textId="77777777" w:rsidR="00871648" w:rsidRDefault="00871648" w:rsidP="00871648">
      <w:pPr>
        <w:pStyle w:val="af6"/>
        <w:numPr>
          <w:ilvl w:val="0"/>
          <w:numId w:val="10"/>
        </w:numPr>
        <w:adjustRightInd w:val="0"/>
        <w:snapToGrid w:val="0"/>
        <w:spacing w:line="360" w:lineRule="exact"/>
        <w:rPr>
          <w:rFonts w:ascii="Times New Roman" w:hAnsi="Times New Roman" w:cs="Times New Roman"/>
        </w:rPr>
      </w:pPr>
      <w:r>
        <w:rPr>
          <w:rFonts w:ascii="Times New Roman" w:hAnsi="Times New Roman" w:cs="Times New Roman"/>
        </w:rPr>
        <w:t xml:space="preserve">Hosokawa Tadatoshi (1586–1641), the third head of the Hosokawa clan, father of Mitsunao. </w:t>
      </w:r>
    </w:p>
    <w:p w14:paraId="6EE28C29" w14:textId="77777777" w:rsidR="00871648" w:rsidRDefault="00871648" w:rsidP="00871648">
      <w:pPr>
        <w:pStyle w:val="af6"/>
        <w:numPr>
          <w:ilvl w:val="0"/>
          <w:numId w:val="10"/>
        </w:numPr>
        <w:adjustRightInd w:val="0"/>
        <w:snapToGrid w:val="0"/>
        <w:spacing w:line="360" w:lineRule="exact"/>
        <w:rPr>
          <w:rFonts w:ascii="Times New Roman" w:hAnsi="Times New Roman" w:cs="Times New Roman"/>
        </w:rPr>
      </w:pPr>
      <w:r>
        <w:rPr>
          <w:rFonts w:ascii="Times New Roman" w:hAnsi="Times New Roman" w:cs="Times New Roman"/>
        </w:rPr>
        <w:t>Chiyohime (1597–1649), wife of Tadatoshi.</w:t>
      </w:r>
    </w:p>
    <w:p w14:paraId="0427F2CA" w14:textId="77777777" w:rsidR="00871648" w:rsidRDefault="00871648" w:rsidP="00871648">
      <w:pPr>
        <w:adjustRightInd w:val="0"/>
        <w:snapToGrid w:val="0"/>
        <w:spacing w:line="360" w:lineRule="exact"/>
        <w:rPr>
          <w:rFonts w:ascii="Times New Roman" w:hAnsi="Times New Roman" w:cs="Times New Roman"/>
        </w:rPr>
      </w:pPr>
    </w:p>
    <w:p w14:paraId="0B99E675" w14:textId="77777777" w:rsidR="00871648" w:rsidRDefault="00871648" w:rsidP="00871648">
      <w:pPr>
        <w:adjustRightInd w:val="0"/>
        <w:snapToGrid w:val="0"/>
        <w:spacing w:line="360" w:lineRule="exact"/>
        <w:rPr>
          <w:rFonts w:ascii="Times New Roman" w:hAnsi="Times New Roman" w:cs="Times New Roman"/>
        </w:rPr>
      </w:pPr>
      <w:r>
        <w:rPr>
          <w:rFonts w:ascii="Times New Roman" w:hAnsi="Times New Roman" w:cs="Times New Roman"/>
        </w:rPr>
        <w:t>The wives of most of the daimyo lords were buried in Edo (Tokyo), where they were required to reside as hostages of the shogun. As the adopted daughter of shogun Tokugawa Hidetada (1579</w:t>
      </w:r>
      <w:r>
        <w:rPr>
          <w:rFonts w:ascii="Times New Roman" w:hAnsi="Times New Roman" w:cs="Times New Roman"/>
          <w:color w:val="222222"/>
          <w:shd w:val="clear" w:color="auto" w:fill="FFFFFF"/>
        </w:rPr>
        <w:t>–</w:t>
      </w:r>
      <w:r>
        <w:rPr>
          <w:rFonts w:ascii="Times New Roman" w:hAnsi="Times New Roman" w:cs="Times New Roman"/>
        </w:rPr>
        <w:t>1632), however, Chiyohime was given the privilege of being buried alongside her husband.</w:t>
      </w:r>
    </w:p>
    <w:p w14:paraId="2A2ADD63" w14:textId="77777777" w:rsidR="00871648" w:rsidRDefault="00871648" w:rsidP="00871648">
      <w:pPr>
        <w:adjustRightInd w:val="0"/>
        <w:snapToGrid w:val="0"/>
        <w:spacing w:line="360" w:lineRule="exact"/>
        <w:rPr>
          <w:rFonts w:ascii="Times New Roman" w:hAnsi="Times New Roman" w:cs="Times New Roman"/>
        </w:rPr>
      </w:pPr>
    </w:p>
    <w:p w14:paraId="497BF25C" w14:textId="77777777" w:rsidR="00871648" w:rsidRDefault="00871648" w:rsidP="00871648">
      <w:pPr>
        <w:adjustRightInd w:val="0"/>
        <w:snapToGrid w:val="0"/>
        <w:spacing w:line="360" w:lineRule="exact"/>
        <w:rPr>
          <w:rFonts w:ascii="Times New Roman" w:hAnsi="Times New Roman" w:cs="Times New Roman"/>
        </w:rPr>
      </w:pPr>
      <w:r>
        <w:rPr>
          <w:rFonts w:ascii="Times New Roman" w:hAnsi="Times New Roman" w:cs="Times New Roman"/>
        </w:rPr>
        <w:t>Each mausoleum is divided into two parts, with the worship hall (</w:t>
      </w:r>
      <w:r>
        <w:rPr>
          <w:rFonts w:ascii="Times New Roman" w:hAnsi="Times New Roman" w:cs="Times New Roman"/>
          <w:i/>
          <w:iCs/>
        </w:rPr>
        <w:t>haiden</w:t>
      </w:r>
      <w:r>
        <w:rPr>
          <w:rFonts w:ascii="Times New Roman" w:hAnsi="Times New Roman" w:cs="Times New Roman"/>
        </w:rPr>
        <w:t>) at the front and the mausoleum (</w:t>
      </w:r>
      <w:r>
        <w:rPr>
          <w:rFonts w:ascii="Times New Roman" w:hAnsi="Times New Roman" w:cs="Times New Roman"/>
          <w:i/>
          <w:iCs/>
        </w:rPr>
        <w:t>tamaya</w:t>
      </w:r>
      <w:r>
        <w:rPr>
          <w:rFonts w:ascii="Times New Roman" w:hAnsi="Times New Roman" w:cs="Times New Roman"/>
        </w:rPr>
        <w:t>) at the back. Each mausoleum contains a large five-ring pagoda (</w:t>
      </w:r>
      <w:r>
        <w:rPr>
          <w:rFonts w:ascii="Times New Roman" w:hAnsi="Times New Roman" w:cs="Times New Roman"/>
          <w:i/>
          <w:iCs/>
        </w:rPr>
        <w:t>gorinto</w:t>
      </w:r>
      <w:r>
        <w:rPr>
          <w:rFonts w:ascii="Times New Roman" w:hAnsi="Times New Roman" w:cs="Times New Roman"/>
        </w:rPr>
        <w:t xml:space="preserve">), though these cannot be seen, as the doors are kept shut. The stone monuments running around the edge of the clearing are for the retainers who committed ritual suicide when their lord died after obtaining permission to do so. Tadatoshi had 19 of them, while Mitsunao had 11. </w:t>
      </w:r>
    </w:p>
    <w:p w14:paraId="330D93A2" w14:textId="77777777" w:rsidR="00871648" w:rsidRDefault="00871648" w:rsidP="00871648">
      <w:pPr>
        <w:adjustRightInd w:val="0"/>
        <w:snapToGrid w:val="0"/>
        <w:spacing w:line="360" w:lineRule="exact"/>
        <w:rPr>
          <w:rFonts w:ascii="Times New Roman" w:hAnsi="Times New Roman" w:cs="Times New Roman"/>
        </w:rPr>
      </w:pPr>
    </w:p>
    <w:p w14:paraId="2AE56A05" w14:textId="77777777" w:rsidR="00871648" w:rsidRDefault="00871648" w:rsidP="00871648">
      <w:pPr>
        <w:adjustRightInd w:val="0"/>
        <w:snapToGrid w:val="0"/>
        <w:spacing w:line="360" w:lineRule="exact"/>
        <w:rPr>
          <w:rFonts w:ascii="Times New Roman" w:hAnsi="Times New Roman" w:cs="Times New Roman"/>
        </w:rPr>
      </w:pPr>
      <w:r>
        <w:rPr>
          <w:rFonts w:ascii="Times New Roman" w:hAnsi="Times New Roman" w:cs="Times New Roman"/>
        </w:rPr>
        <w:t xml:space="preserve">There are more graves further up the hill. A gate on the left of the clearing leads into the bamboo forest. </w:t>
      </w:r>
    </w:p>
    <w:p w14:paraId="76C07724" w14:textId="3CE3EFD1" w:rsidR="00821EF8" w:rsidRPr="00871648" w:rsidRDefault="00821EF8" w:rsidP="00871648"/>
    <w:sectPr w:rsidR="00821EF8" w:rsidRPr="0087164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1648"/>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游ゴシック" w:eastAsia="游ゴシック" w:hAnsi="Courier New" w:cs="Courier New"/>
      <w:kern w:val="2"/>
      <w:sz w:val="22"/>
      <w:szCs w:val="22"/>
    </w:rPr>
  </w:style>
  <w:style w:type="character" w:customStyle="1" w:styleId="af1">
    <w:name w:val="書式なし (文字)"/>
    <w:basedOn w:val="a0"/>
    <w:link w:val="af0"/>
    <w:uiPriority w:val="99"/>
    <w:semiHidden/>
    <w:rsid w:val="00AC0BD4"/>
    <w:rPr>
      <w:rFonts w:ascii="游ゴシック" w:eastAsia="游ゴシック"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 w:id="20695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2022-11-08T14:01:00Z</dcterms:created>
  <dcterms:modified xsi:type="dcterms:W3CDTF">2022-11-08T14:01:00Z</dcterms:modified>
</cp:coreProperties>
</file>