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2062" w14:textId="77777777" w:rsidR="00CC3A2D" w:rsidRDefault="00CC3A2D" w:rsidP="00CC3A2D">
      <w:pPr>
        <w:adjustRightInd w:val="0"/>
        <w:snapToGrid w:val="0"/>
        <w:jc w:val="left"/>
        <w:rPr>
          <w:rFonts w:ascii="Times New Roman" w:eastAsia="ＭＳ ゴシック" w:hAnsi="Times New Roman" w:cs="Times New Roman"/>
          <w:color w:val="222222"/>
          <w:sz w:val="24"/>
          <w:szCs w:val="24"/>
        </w:rPr>
      </w:pPr>
      <w:r>
        <w:rPr>
          <w:rFonts w:ascii="Times New Roman" w:eastAsia="Times New Roman" w:hAnsi="Times New Roman" w:cs="Times New Roman"/>
          <w:b/>
          <w:bCs/>
          <w:color w:val="222222"/>
          <w:sz w:val="24"/>
          <w:szCs w:val="24"/>
        </w:rPr>
        <w:t>Portrait of Tosho Daigongen</w:t>
      </w:r>
    </w:p>
    <w:p w14:paraId="0ED90421" w14:textId="77777777" w:rsidR="00CC3A2D" w:rsidRDefault="00CC3A2D" w:rsidP="00CC3A2D">
      <w:pPr>
        <w:adjustRightInd w:val="0"/>
        <w:snapToGrid w:val="0"/>
        <w:jc w:val="left"/>
        <w:rPr>
          <w:rFonts w:ascii="Times New Roman" w:eastAsia="ＭＳ ゴシック" w:hAnsi="Times New Roman" w:cs="Times New Roman"/>
          <w:color w:val="222222"/>
          <w:sz w:val="24"/>
          <w:szCs w:val="24"/>
        </w:rPr>
      </w:pPr>
      <w:r>
        <w:rPr>
          <w:rFonts w:ascii="Times New Roman" w:hAnsi="Times New Roman" w:cs="Times New Roman"/>
          <w:sz w:val="24"/>
          <w:szCs w:val="24"/>
        </w:rPr>
        <w:t xml:space="preserve">Shortly before he died, </w:t>
      </w:r>
      <w:r>
        <w:rPr>
          <w:rFonts w:ascii="Times New Roman" w:eastAsia="ＭＳ ゴシック" w:hAnsi="Times New Roman" w:cs="Times New Roman"/>
          <w:color w:val="222222"/>
          <w:sz w:val="24"/>
          <w:szCs w:val="24"/>
        </w:rPr>
        <w:t xml:space="preserve">Tokugawa Ieyasu </w:t>
      </w:r>
      <w:r>
        <w:rPr>
          <w:rFonts w:ascii="Times New Roman" w:hAnsi="Times New Roman" w:cs="Times New Roman"/>
          <w:sz w:val="24"/>
          <w:szCs w:val="24"/>
        </w:rPr>
        <w:t xml:space="preserve">(1542–1616), the first shogun of the Tokugawa shogunate (1603–1867), summoned his military and religious advisors to hear his last wishes. He instructed them to bury his body at Kunozan and enshrine his spirit at Nikko. Until the end of World War II, it was common in Japan for prominent people to be worshipped as gods following their death. After Ieyasu’s passing, his advisors debated what kind of deity he ought to become. They ultimately decided that his spirit would be worshipped as </w:t>
      </w:r>
      <w:r>
        <w:rPr>
          <w:rFonts w:ascii="Times New Roman" w:eastAsia="Times New Roman" w:hAnsi="Times New Roman" w:cs="Times New Roman"/>
          <w:color w:val="222222"/>
          <w:sz w:val="24"/>
          <w:szCs w:val="24"/>
        </w:rPr>
        <w:t>Tosho Daigongen, or the</w:t>
      </w:r>
      <w:r>
        <w:rPr>
          <w:rFonts w:ascii="Times New Roman" w:eastAsia="ＭＳ ゴシック" w:hAnsi="Times New Roman" w:cs="Times New Roman"/>
          <w:color w:val="222222"/>
          <w:sz w:val="24"/>
          <w:szCs w:val="24"/>
        </w:rPr>
        <w:t xml:space="preserve"> “Great Shining Gongen of the East.” A </w:t>
      </w:r>
      <w:r>
        <w:rPr>
          <w:rFonts w:ascii="Times New Roman" w:eastAsia="ＭＳ ゴシック" w:hAnsi="Times New Roman" w:cs="Times New Roman"/>
          <w:i/>
          <w:iCs/>
          <w:color w:val="222222"/>
          <w:sz w:val="24"/>
          <w:szCs w:val="24"/>
        </w:rPr>
        <w:t>gongen</w:t>
      </w:r>
      <w:r>
        <w:rPr>
          <w:rFonts w:ascii="Times New Roman" w:eastAsia="ＭＳ ゴシック" w:hAnsi="Times New Roman" w:cs="Times New Roman"/>
          <w:color w:val="222222"/>
          <w:sz w:val="24"/>
          <w:szCs w:val="24"/>
        </w:rPr>
        <w:t xml:space="preserve"> is a Buddhist deity incarnated as a Shinto kami, and Ieyasu’s spirit was venerated by both Buddhist monks and Shinto priests throughout Japan.</w:t>
      </w:r>
    </w:p>
    <w:p w14:paraId="36802621" w14:textId="77777777" w:rsidR="00CC3A2D" w:rsidRDefault="00CC3A2D" w:rsidP="00CC3A2D">
      <w:pPr>
        <w:adjustRightInd w:val="0"/>
        <w:snapToGrid w:val="0"/>
        <w:jc w:val="left"/>
        <w:rPr>
          <w:rFonts w:ascii="Times New Roman" w:hAnsi="Times New Roman" w:cs="Times New Roman"/>
          <w:sz w:val="24"/>
          <w:szCs w:val="24"/>
        </w:rPr>
      </w:pPr>
    </w:p>
    <w:p w14:paraId="6D43860B" w14:textId="77777777" w:rsidR="00CC3A2D" w:rsidRDefault="00CC3A2D" w:rsidP="00CC3A2D">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 xml:space="preserve">Portraits of </w:t>
      </w:r>
      <w:r>
        <w:rPr>
          <w:rFonts w:ascii="Times New Roman" w:eastAsia="Times New Roman" w:hAnsi="Times New Roman" w:cs="Times New Roman"/>
          <w:color w:val="222222"/>
          <w:sz w:val="24"/>
          <w:szCs w:val="24"/>
        </w:rPr>
        <w:t>Tosho Daigongen</w:t>
      </w:r>
      <w:r>
        <w:rPr>
          <w:rFonts w:ascii="Times New Roman" w:eastAsia="ＭＳ ゴシック" w:hAnsi="Times New Roman" w:cs="Times New Roman"/>
          <w:color w:val="000000" w:themeColor="text1"/>
          <w:sz w:val="24"/>
          <w:szCs w:val="24"/>
        </w:rPr>
        <w:t xml:space="preserve"> were used to venerate Ieyasu in his divine form—serving as images to which worshippers would direct their prayers. Many shrines have at least one portrait of the deified shogun, but the images are especially prevalent at Toshogu</w:t>
      </w:r>
      <w:r>
        <w:rPr>
          <w:rFonts w:ascii="Times New Roman" w:hAnsi="Times New Roman" w:cs="Times New Roman"/>
          <w:sz w:val="24"/>
          <w:szCs w:val="24"/>
        </w:rPr>
        <w:t xml:space="preserve"> shrines. “</w:t>
      </w:r>
      <w:r>
        <w:rPr>
          <w:rFonts w:ascii="Times New Roman" w:eastAsia="ＭＳ ゴシック" w:hAnsi="Times New Roman" w:cs="Times New Roman"/>
          <w:color w:val="000000" w:themeColor="text1"/>
          <w:sz w:val="24"/>
          <w:szCs w:val="24"/>
        </w:rPr>
        <w:t>Toshogu”</w:t>
      </w:r>
      <w:r>
        <w:rPr>
          <w:rFonts w:ascii="Times New Roman" w:hAnsi="Times New Roman" w:cs="Times New Roman"/>
          <w:sz w:val="24"/>
          <w:szCs w:val="24"/>
        </w:rPr>
        <w:t xml:space="preserve"> literally means “Tosho (Daigongen) Shrine.” Kunozan</w:t>
      </w:r>
      <w:r>
        <w:rPr>
          <w:rFonts w:ascii="Times New Roman" w:eastAsia="ＭＳ ゴシック" w:hAnsi="Times New Roman" w:cs="Times New Roman"/>
          <w:color w:val="000000" w:themeColor="text1"/>
          <w:sz w:val="24"/>
          <w:szCs w:val="24"/>
        </w:rPr>
        <w:t xml:space="preserve"> Toshogu</w:t>
      </w:r>
      <w:r>
        <w:rPr>
          <w:rFonts w:ascii="Times New Roman" w:hAnsi="Times New Roman" w:cs="Times New Roman"/>
          <w:sz w:val="24"/>
          <w:szCs w:val="24"/>
        </w:rPr>
        <w:t xml:space="preserve"> Shrine has</w:t>
      </w:r>
      <w:r>
        <w:rPr>
          <w:rFonts w:ascii="Times New Roman" w:eastAsia="ＭＳ ゴシック" w:hAnsi="Times New Roman" w:cs="Times New Roman"/>
          <w:color w:val="000000" w:themeColor="text1"/>
          <w:sz w:val="24"/>
          <w:szCs w:val="24"/>
        </w:rPr>
        <w:t xml:space="preserve"> five </w:t>
      </w:r>
      <w:r>
        <w:rPr>
          <w:rFonts w:ascii="Times New Roman" w:hAnsi="Times New Roman" w:cs="Times New Roman"/>
          <w:sz w:val="24"/>
          <w:szCs w:val="24"/>
        </w:rPr>
        <w:t xml:space="preserve">portraits of </w:t>
      </w:r>
      <w:r>
        <w:rPr>
          <w:rFonts w:ascii="Times New Roman" w:eastAsia="Times New Roman" w:hAnsi="Times New Roman" w:cs="Times New Roman"/>
          <w:color w:val="222222"/>
          <w:sz w:val="24"/>
          <w:szCs w:val="24"/>
        </w:rPr>
        <w:t>Tosho Daigongen in its collection</w:t>
      </w:r>
      <w:r>
        <w:rPr>
          <w:rFonts w:ascii="Times New Roman" w:eastAsia="ＭＳ ゴシック" w:hAnsi="Times New Roman" w:cs="Times New Roman"/>
          <w:color w:val="000000" w:themeColor="text1"/>
          <w:sz w:val="24"/>
          <w:szCs w:val="24"/>
        </w:rPr>
        <w:t>.</w:t>
      </w:r>
    </w:p>
    <w:p w14:paraId="527A4DD4" w14:textId="77777777" w:rsidR="00CC3A2D" w:rsidRDefault="00CC3A2D" w:rsidP="00CC3A2D">
      <w:pPr>
        <w:adjustRightInd w:val="0"/>
        <w:snapToGrid w:val="0"/>
        <w:jc w:val="left"/>
        <w:rPr>
          <w:rFonts w:ascii="Times New Roman" w:eastAsia="ＭＳ ゴシック" w:hAnsi="Times New Roman" w:cs="Times New Roman"/>
          <w:color w:val="000000" w:themeColor="text1"/>
          <w:sz w:val="24"/>
          <w:szCs w:val="24"/>
        </w:rPr>
      </w:pPr>
    </w:p>
    <w:p w14:paraId="3908A558" w14:textId="77777777" w:rsidR="00CC3A2D" w:rsidRDefault="00CC3A2D" w:rsidP="00CC3A2D">
      <w:pPr>
        <w:adjustRightInd w:val="0"/>
        <w:snapToGrid w:val="0"/>
        <w:jc w:val="left"/>
        <w:rPr>
          <w:rFonts w:ascii="Times New Roman" w:eastAsia="Times New Roman" w:hAnsi="Times New Roman" w:cs="Times New Roman"/>
          <w:color w:val="222222"/>
          <w:sz w:val="24"/>
          <w:szCs w:val="24"/>
        </w:rPr>
      </w:pPr>
      <w:r>
        <w:rPr>
          <w:rFonts w:ascii="Times New Roman" w:eastAsia="ＭＳ ゴシック" w:hAnsi="Times New Roman" w:cs="Times New Roman"/>
          <w:color w:val="000000" w:themeColor="text1"/>
          <w:sz w:val="24"/>
          <w:szCs w:val="24"/>
        </w:rPr>
        <w:t xml:space="preserve">Ieyasu’s portrait as </w:t>
      </w:r>
      <w:r>
        <w:rPr>
          <w:rFonts w:ascii="Times New Roman" w:eastAsia="Times New Roman" w:hAnsi="Times New Roman" w:cs="Times New Roman"/>
          <w:color w:val="222222"/>
          <w:sz w:val="24"/>
          <w:szCs w:val="24"/>
        </w:rPr>
        <w:t>Tosho Daigongen is thought to be an accurate representation of what he looked like while wearing formal court robes.</w:t>
      </w:r>
    </w:p>
    <w:p w14:paraId="1BBBE6F4" w14:textId="77777777" w:rsidR="00CC3A2D" w:rsidRDefault="00CC3A2D" w:rsidP="00CC3A2D">
      <w:pPr>
        <w:adjustRightInd w:val="0"/>
        <w:snapToGrid w:val="0"/>
        <w:jc w:val="left"/>
        <w:rPr>
          <w:rFonts w:ascii="Times New Roman" w:hAnsi="Times New Roman" w:cs="Times New Roman"/>
          <w:sz w:val="24"/>
          <w:szCs w:val="24"/>
        </w:rPr>
      </w:pPr>
    </w:p>
    <w:p w14:paraId="1297EB25" w14:textId="77777777" w:rsidR="00CC3A2D" w:rsidRDefault="00CC3A2D" w:rsidP="00CC3A2D">
      <w:pPr>
        <w:adjustRightInd w:val="0"/>
        <w:snapToGrid w:val="0"/>
        <w:jc w:val="left"/>
        <w:rPr>
          <w:rFonts w:ascii="Times New Roman" w:hAnsi="Times New Roman" w:cs="Times New Roman"/>
          <w:i/>
          <w:iCs/>
          <w:sz w:val="24"/>
          <w:szCs w:val="24"/>
        </w:rPr>
      </w:pPr>
      <w:r>
        <w:rPr>
          <w:rFonts w:ascii="Times New Roman" w:hAnsi="Times New Roman" w:cs="Times New Roman"/>
          <w:i/>
          <w:iCs/>
          <w:sz w:val="24"/>
          <w:szCs w:val="24"/>
        </w:rPr>
        <w:t>Portrait 1</w:t>
      </w:r>
    </w:p>
    <w:p w14:paraId="6924AF60" w14:textId="77777777" w:rsidR="00CC3A2D" w:rsidRDefault="00CC3A2D" w:rsidP="00CC3A2D">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The setting of the painting indicates Ieyasu’s status as a deity. The tatami platform, the hanging curtains with the Tokugawa family crest, and the railed veranda indicate that the space is a shrine. The clouds in the upper and lower portions of the painting convey that this is a heavenly space rather than an earthly one.</w:t>
      </w:r>
    </w:p>
    <w:p w14:paraId="3F68D3E9" w14:textId="77777777" w:rsidR="00CC3A2D" w:rsidRDefault="00CC3A2D" w:rsidP="00CC3A2D">
      <w:pPr>
        <w:adjustRightInd w:val="0"/>
        <w:snapToGrid w:val="0"/>
        <w:jc w:val="left"/>
        <w:rPr>
          <w:rFonts w:ascii="Times New Roman" w:hAnsi="Times New Roman" w:cs="Times New Roman"/>
          <w:sz w:val="24"/>
          <w:szCs w:val="24"/>
        </w:rPr>
      </w:pPr>
    </w:p>
    <w:p w14:paraId="339669E9"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Color on paper</w:t>
      </w:r>
    </w:p>
    <w:p w14:paraId="2C69E870"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 xml:space="preserve">Artist unknown </w:t>
      </w:r>
    </w:p>
    <w:p w14:paraId="7606CD87"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Inscription by Tenkai (d. 1643), high-ranking Tendai Buddhist monk and religious advisor to Ieyasu</w:t>
      </w:r>
    </w:p>
    <w:p w14:paraId="7E07A0C3" w14:textId="77777777" w:rsidR="00CC3A2D" w:rsidRDefault="00CC3A2D" w:rsidP="00CC3A2D">
      <w:pPr>
        <w:adjustRightInd w:val="0"/>
        <w:snapToGrid w:val="0"/>
        <w:jc w:val="left"/>
        <w:rPr>
          <w:rFonts w:ascii="Times New Roman" w:hAnsi="Times New Roman" w:cs="Times New Roman"/>
          <w:sz w:val="24"/>
          <w:szCs w:val="24"/>
        </w:rPr>
      </w:pPr>
    </w:p>
    <w:p w14:paraId="05AF4843" w14:textId="77777777" w:rsidR="00CC3A2D" w:rsidRDefault="00CC3A2D" w:rsidP="00CC3A2D">
      <w:pPr>
        <w:adjustRightInd w:val="0"/>
        <w:snapToGrid w:val="0"/>
        <w:jc w:val="left"/>
        <w:rPr>
          <w:rFonts w:ascii="Times New Roman" w:hAnsi="Times New Roman" w:cs="Times New Roman"/>
          <w:i/>
          <w:iCs/>
          <w:sz w:val="24"/>
          <w:szCs w:val="24"/>
        </w:rPr>
      </w:pPr>
      <w:r>
        <w:rPr>
          <w:rFonts w:ascii="Times New Roman" w:hAnsi="Times New Roman" w:cs="Times New Roman"/>
          <w:i/>
          <w:iCs/>
          <w:sz w:val="24"/>
          <w:szCs w:val="24"/>
        </w:rPr>
        <w:t>Portrait 2</w:t>
      </w:r>
    </w:p>
    <w:p w14:paraId="3073E9B7" w14:textId="77777777" w:rsidR="00CC3A2D" w:rsidRDefault="00CC3A2D" w:rsidP="00CC3A2D">
      <w:pPr>
        <w:adjustRightInd w:val="0"/>
        <w:snapToGrid w:val="0"/>
        <w:jc w:val="left"/>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This portrait is attributed to Kano Tan’yu (1602–1674), foremost painter of the renowned Kano school and the first official painter to the Tokugawa shogunate. </w:t>
      </w:r>
      <w:r>
        <w:rPr>
          <w:rFonts w:ascii="Times New Roman" w:eastAsia="Times New Roman" w:hAnsi="Times New Roman" w:cs="Times New Roman"/>
          <w:color w:val="222222"/>
          <w:sz w:val="24"/>
          <w:szCs w:val="24"/>
        </w:rPr>
        <w:t xml:space="preserve">In the lower right is the seal that Tan’yu used between 1636 and 1662. The inscription at the top is a poem attributed to </w:t>
      </w:r>
      <w:r>
        <w:rPr>
          <w:rFonts w:ascii="Times New Roman" w:hAnsi="Times New Roman" w:cs="Times New Roman"/>
          <w:sz w:val="24"/>
          <w:szCs w:val="24"/>
        </w:rPr>
        <w:t>Tenshin Hoshinno (1664–1690)</w:t>
      </w:r>
      <w:r>
        <w:rPr>
          <w:rFonts w:ascii="Times New Roman" w:eastAsia="Times New Roman" w:hAnsi="Times New Roman" w:cs="Times New Roman"/>
          <w:color w:val="222222"/>
          <w:sz w:val="24"/>
          <w:szCs w:val="24"/>
        </w:rPr>
        <w:t>, the fifth son of Emperor Gosai (1638–1685). Tenshin was chief abbot of the Toeizan Kan’eiji Temple in Tokyo, which was founded to pray for the safety and prosperity of the Tokugawa shogunate.</w:t>
      </w:r>
    </w:p>
    <w:p w14:paraId="69D9CDDF" w14:textId="77777777" w:rsidR="00CC3A2D" w:rsidRDefault="00CC3A2D" w:rsidP="00CC3A2D">
      <w:pPr>
        <w:adjustRightInd w:val="0"/>
        <w:snapToGrid w:val="0"/>
        <w:jc w:val="left"/>
        <w:rPr>
          <w:rFonts w:ascii="Times New Roman" w:hAnsi="Times New Roman" w:cs="Times New Roman"/>
          <w:sz w:val="24"/>
          <w:szCs w:val="24"/>
        </w:rPr>
      </w:pPr>
    </w:p>
    <w:p w14:paraId="63BBCD49"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Ink on paper</w:t>
      </w:r>
    </w:p>
    <w:p w14:paraId="36BF4B3A"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Attributed to Kano Tan’yu (1602–1674)</w:t>
      </w:r>
    </w:p>
    <w:p w14:paraId="63B5C483"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Inscription by Tenshin Hoshinno (1664–1690)</w:t>
      </w:r>
    </w:p>
    <w:p w14:paraId="4F40CAA1" w14:textId="77777777" w:rsidR="00CC3A2D" w:rsidRDefault="00CC3A2D" w:rsidP="00CC3A2D">
      <w:pPr>
        <w:adjustRightInd w:val="0"/>
        <w:snapToGrid w:val="0"/>
        <w:jc w:val="left"/>
        <w:rPr>
          <w:rFonts w:ascii="Times New Roman" w:hAnsi="Times New Roman" w:cs="Times New Roman"/>
          <w:sz w:val="24"/>
          <w:szCs w:val="24"/>
        </w:rPr>
      </w:pPr>
    </w:p>
    <w:p w14:paraId="03AA51B1" w14:textId="77777777" w:rsidR="00CC3A2D" w:rsidRDefault="00CC3A2D" w:rsidP="00CC3A2D">
      <w:pPr>
        <w:adjustRightInd w:val="0"/>
        <w:snapToGrid w:val="0"/>
        <w:jc w:val="left"/>
        <w:rPr>
          <w:rFonts w:ascii="Times New Roman" w:hAnsi="Times New Roman" w:cs="Times New Roman"/>
          <w:i/>
          <w:iCs/>
          <w:sz w:val="24"/>
          <w:szCs w:val="24"/>
        </w:rPr>
      </w:pPr>
      <w:r>
        <w:rPr>
          <w:rFonts w:ascii="Times New Roman" w:hAnsi="Times New Roman" w:cs="Times New Roman"/>
          <w:i/>
          <w:iCs/>
          <w:sz w:val="24"/>
          <w:szCs w:val="24"/>
        </w:rPr>
        <w:t>Portrait 3</w:t>
      </w:r>
    </w:p>
    <w:p w14:paraId="380CA68D"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This painting is attributed to Kano Osanobu (1796–1846), head of the Kano school of painters during the first half of the nineteenth century. Osanobu was in charge of renovating the wall paintings in Edo Castle in the 1830s and 1840s, when it was rebuilt after a fire.</w:t>
      </w:r>
    </w:p>
    <w:p w14:paraId="585E525A" w14:textId="77777777" w:rsidR="00CC3A2D" w:rsidRDefault="00CC3A2D" w:rsidP="00CC3A2D">
      <w:pPr>
        <w:adjustRightInd w:val="0"/>
        <w:snapToGrid w:val="0"/>
        <w:jc w:val="left"/>
        <w:rPr>
          <w:rFonts w:ascii="Times New Roman" w:hAnsi="Times New Roman" w:cs="Times New Roman"/>
          <w:sz w:val="24"/>
          <w:szCs w:val="24"/>
        </w:rPr>
      </w:pPr>
    </w:p>
    <w:p w14:paraId="358A2C73"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Color on silk</w:t>
      </w:r>
    </w:p>
    <w:p w14:paraId="10D804E2"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Attributed to Kano Osanobu (1796–1846)</w:t>
      </w:r>
    </w:p>
    <w:p w14:paraId="4A40020E" w14:textId="77777777" w:rsidR="00CC3A2D" w:rsidRDefault="00CC3A2D" w:rsidP="00CC3A2D">
      <w:pPr>
        <w:adjustRightInd w:val="0"/>
        <w:snapToGrid w:val="0"/>
        <w:jc w:val="left"/>
        <w:rPr>
          <w:rFonts w:ascii="Times New Roman" w:hAnsi="Times New Roman" w:cs="Times New Roman"/>
          <w:sz w:val="24"/>
          <w:szCs w:val="24"/>
        </w:rPr>
      </w:pPr>
    </w:p>
    <w:p w14:paraId="149BB685" w14:textId="77777777" w:rsidR="00CC3A2D" w:rsidRDefault="00CC3A2D" w:rsidP="00CC3A2D">
      <w:pPr>
        <w:adjustRightInd w:val="0"/>
        <w:snapToGrid w:val="0"/>
        <w:jc w:val="left"/>
        <w:rPr>
          <w:rFonts w:ascii="Times New Roman" w:hAnsi="Times New Roman" w:cs="Times New Roman"/>
          <w:i/>
          <w:iCs/>
          <w:sz w:val="24"/>
          <w:szCs w:val="24"/>
        </w:rPr>
      </w:pPr>
      <w:r>
        <w:rPr>
          <w:rFonts w:ascii="Times New Roman" w:hAnsi="Times New Roman" w:cs="Times New Roman"/>
          <w:i/>
          <w:iCs/>
          <w:sz w:val="24"/>
          <w:szCs w:val="24"/>
        </w:rPr>
        <w:t>Portrait 4</w:t>
      </w:r>
    </w:p>
    <w:p w14:paraId="34B5C138" w14:textId="77777777" w:rsidR="00CC3A2D" w:rsidRDefault="00CC3A2D" w:rsidP="00CC3A2D">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 xml:space="preserve">The setting of this painting indicates Ieyasu’s divine status—the tatami platform, the veranda with railings, and the </w:t>
      </w:r>
      <w:r>
        <w:rPr>
          <w:rFonts w:ascii="Times New Roman" w:eastAsia="ＭＳ ゴシック" w:hAnsi="Times New Roman" w:cs="Times New Roman"/>
          <w:i/>
          <w:iCs/>
          <w:color w:val="000000" w:themeColor="text1"/>
          <w:sz w:val="24"/>
          <w:szCs w:val="24"/>
        </w:rPr>
        <w:t xml:space="preserve">komainu </w:t>
      </w:r>
      <w:r>
        <w:rPr>
          <w:rFonts w:ascii="Times New Roman" w:eastAsia="ＭＳ ゴシック" w:hAnsi="Times New Roman" w:cs="Times New Roman"/>
          <w:color w:val="000000" w:themeColor="text1"/>
          <w:sz w:val="24"/>
          <w:szCs w:val="24"/>
        </w:rPr>
        <w:t xml:space="preserve">lion-dog on one side and </w:t>
      </w:r>
      <w:r>
        <w:rPr>
          <w:rFonts w:ascii="Times New Roman" w:eastAsia="ＭＳ ゴシック" w:hAnsi="Times New Roman" w:cs="Times New Roman"/>
          <w:i/>
          <w:iCs/>
          <w:color w:val="000000" w:themeColor="text1"/>
          <w:sz w:val="24"/>
          <w:szCs w:val="24"/>
        </w:rPr>
        <w:t>shishi</w:t>
      </w:r>
      <w:r>
        <w:rPr>
          <w:rFonts w:ascii="Times New Roman" w:eastAsia="ＭＳ ゴシック" w:hAnsi="Times New Roman" w:cs="Times New Roman"/>
          <w:color w:val="000000" w:themeColor="text1"/>
          <w:sz w:val="24"/>
          <w:szCs w:val="24"/>
        </w:rPr>
        <w:t xml:space="preserve"> lion on the other identify the space as a shrine. The clouds in the upper and lower portions of the painting are used to show that this is a heavenly space rather than an earthly one.</w:t>
      </w:r>
    </w:p>
    <w:p w14:paraId="3BC23DF6" w14:textId="77777777" w:rsidR="00CC3A2D" w:rsidRDefault="00CC3A2D" w:rsidP="00CC3A2D">
      <w:pPr>
        <w:adjustRightInd w:val="0"/>
        <w:snapToGrid w:val="0"/>
        <w:jc w:val="left"/>
        <w:rPr>
          <w:rFonts w:ascii="Times New Roman" w:hAnsi="Times New Roman" w:cs="Times New Roman"/>
          <w:sz w:val="24"/>
          <w:szCs w:val="24"/>
        </w:rPr>
      </w:pPr>
    </w:p>
    <w:p w14:paraId="25CFDE2F"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Color on paper</w:t>
      </w:r>
    </w:p>
    <w:p w14:paraId="328B866B"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Artist unknown</w:t>
      </w:r>
    </w:p>
    <w:p w14:paraId="2DB08C71" w14:textId="77777777" w:rsidR="00CC3A2D" w:rsidRDefault="00CC3A2D" w:rsidP="00CC3A2D">
      <w:pPr>
        <w:adjustRightInd w:val="0"/>
        <w:snapToGrid w:val="0"/>
        <w:jc w:val="left"/>
        <w:rPr>
          <w:rFonts w:ascii="Times New Roman" w:hAnsi="Times New Roman" w:cs="Times New Roman"/>
          <w:sz w:val="24"/>
          <w:szCs w:val="24"/>
        </w:rPr>
      </w:pPr>
    </w:p>
    <w:p w14:paraId="69088F29" w14:textId="77777777" w:rsidR="00CC3A2D" w:rsidRDefault="00CC3A2D" w:rsidP="00CC3A2D">
      <w:pPr>
        <w:adjustRightInd w:val="0"/>
        <w:snapToGrid w:val="0"/>
        <w:jc w:val="left"/>
        <w:rPr>
          <w:rFonts w:ascii="Times New Roman" w:hAnsi="Times New Roman" w:cs="Times New Roman"/>
          <w:i/>
          <w:iCs/>
          <w:sz w:val="24"/>
          <w:szCs w:val="24"/>
        </w:rPr>
      </w:pPr>
      <w:r>
        <w:rPr>
          <w:rFonts w:ascii="Times New Roman" w:hAnsi="Times New Roman" w:cs="Times New Roman"/>
          <w:i/>
          <w:iCs/>
          <w:sz w:val="24"/>
          <w:szCs w:val="24"/>
        </w:rPr>
        <w:t>Portrait 5</w:t>
      </w:r>
    </w:p>
    <w:p w14:paraId="0868F602" w14:textId="77777777" w:rsidR="00CC3A2D" w:rsidRDefault="00CC3A2D" w:rsidP="00CC3A2D">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 xml:space="preserve">Unlike most extant portraits of </w:t>
      </w:r>
      <w:r>
        <w:rPr>
          <w:rFonts w:ascii="Times New Roman" w:eastAsia="Times New Roman" w:hAnsi="Times New Roman" w:cs="Times New Roman"/>
          <w:color w:val="222222"/>
          <w:sz w:val="24"/>
          <w:szCs w:val="24"/>
        </w:rPr>
        <w:t>Tosho Daigongen,</w:t>
      </w:r>
      <w:r>
        <w:rPr>
          <w:rFonts w:ascii="Times New Roman" w:eastAsia="ＭＳ ゴシック" w:hAnsi="Times New Roman" w:cs="Times New Roman"/>
          <w:color w:val="000000" w:themeColor="text1"/>
          <w:sz w:val="24"/>
          <w:szCs w:val="24"/>
        </w:rPr>
        <w:t xml:space="preserve"> this one is not set in a shrine. Whether it represents Tokugawa Ieyasu as human or divine is not clear from the iconography alone, but the similarity to other such portraits in basic composition—including the figure, the posture, and the raised tatami mat—suggests that it portrays not the man, but the deity </w:t>
      </w:r>
      <w:r>
        <w:rPr>
          <w:rFonts w:ascii="Times New Roman" w:eastAsia="Times New Roman" w:hAnsi="Times New Roman" w:cs="Times New Roman"/>
          <w:color w:val="222222"/>
          <w:sz w:val="24"/>
          <w:szCs w:val="24"/>
        </w:rPr>
        <w:t>Tosho Daigongen.</w:t>
      </w:r>
    </w:p>
    <w:p w14:paraId="3DB26399" w14:textId="77777777" w:rsidR="00CC3A2D" w:rsidRDefault="00CC3A2D" w:rsidP="00CC3A2D">
      <w:pPr>
        <w:adjustRightInd w:val="0"/>
        <w:snapToGrid w:val="0"/>
        <w:jc w:val="left"/>
        <w:rPr>
          <w:rFonts w:ascii="Times New Roman" w:eastAsia="ＭＳ ゴシック" w:hAnsi="Times New Roman" w:cs="Times New Roman"/>
          <w:color w:val="000000" w:themeColor="text1"/>
          <w:sz w:val="24"/>
          <w:szCs w:val="24"/>
        </w:rPr>
      </w:pPr>
    </w:p>
    <w:p w14:paraId="7FA3B93F"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Color on paper</w:t>
      </w:r>
    </w:p>
    <w:p w14:paraId="4706AFD4"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Artist unknown</w:t>
      </w:r>
    </w:p>
    <w:p w14:paraId="6694414A" w14:textId="77777777" w:rsidR="00CC3A2D" w:rsidRDefault="00CC3A2D" w:rsidP="00CC3A2D">
      <w:pPr>
        <w:adjustRightInd w:val="0"/>
        <w:snapToGrid w:val="0"/>
        <w:jc w:val="left"/>
        <w:rPr>
          <w:rFonts w:ascii="Times New Roman" w:hAnsi="Times New Roman" w:cs="Times New Roman"/>
          <w:sz w:val="24"/>
          <w:szCs w:val="24"/>
        </w:rPr>
      </w:pPr>
      <w:r>
        <w:rPr>
          <w:rFonts w:ascii="Times New Roman" w:hAnsi="Times New Roman" w:cs="Times New Roman"/>
          <w:sz w:val="24"/>
          <w:szCs w:val="24"/>
        </w:rPr>
        <w:t>Donated to Kunozan Toshogu in 1967</w:t>
      </w:r>
    </w:p>
    <w:p w14:paraId="5F010EF2" w14:textId="5EF2CF05" w:rsidR="00B0517D" w:rsidRPr="00CC3A2D" w:rsidRDefault="00B0517D" w:rsidP="00CC3A2D"/>
    <w:sectPr w:rsidR="00B0517D" w:rsidRPr="00CC3A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3A2D"/>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807685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2022-11-15T04:53:00Z</dcterms:created>
  <dcterms:modified xsi:type="dcterms:W3CDTF">2022-11-15T04:53:00Z</dcterms:modified>
</cp:coreProperties>
</file>