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318A7" w14:textId="77777777" w:rsidR="00543186" w:rsidRDefault="00543186" w:rsidP="00543186">
      <w:pPr>
        <w:spacing w:after="0" w:line="240" w:lineRule="auto"/>
        <w:rPr>
          <w:rFonts w:ascii="Times New Roman" w:eastAsia="Noto Serif CJK JP" w:hAnsi="Times New Roman" w:cs="Times New Roman"/>
          <w:b/>
          <w:bCs/>
          <w:sz w:val="24"/>
          <w:szCs w:val="24"/>
        </w:rPr>
      </w:pPr>
      <w:r>
        <w:rPr>
          <w:rFonts w:ascii="Times New Roman" w:eastAsia="Noto Serif CJK JP" w:hAnsi="Times New Roman" w:cs="Times New Roman"/>
          <w:b/>
          <w:bCs/>
          <w:sz w:val="24"/>
          <w:szCs w:val="24"/>
        </w:rPr>
        <w:t>An Overview of Izumo Ōyashiro Shrine</w:t>
      </w:r>
    </w:p>
    <w:p w14:paraId="61A5C2B1" w14:textId="77777777" w:rsidR="00543186" w:rsidRDefault="00543186" w:rsidP="00543186">
      <w:pPr>
        <w:adjustRightInd w:val="0"/>
        <w:spacing w:line="240" w:lineRule="auto"/>
        <w:contextualSpacing/>
        <w:rPr>
          <w:rFonts w:ascii="Times New Roman" w:eastAsia="Times New Roman" w:hAnsi="Times New Roman" w:cs="Times New Roman"/>
          <w:b/>
          <w:bCs/>
          <w:sz w:val="24"/>
          <w:szCs w:val="24"/>
        </w:rPr>
      </w:pPr>
    </w:p>
    <w:p w14:paraId="2F2ADC3D" w14:textId="77777777" w:rsidR="00543186" w:rsidRDefault="00543186" w:rsidP="00543186">
      <w:pPr>
        <w:spacing w:after="0" w:line="240" w:lineRule="auto"/>
        <w:rPr>
          <w:rFonts w:ascii="Times New Roman" w:eastAsia="Noto Serif CJK JP" w:hAnsi="Times New Roman" w:cs="Times New Roman"/>
          <w:sz w:val="24"/>
          <w:szCs w:val="24"/>
        </w:rPr>
      </w:pPr>
      <w:r>
        <w:rPr>
          <w:rFonts w:ascii="Times New Roman" w:eastAsia="Noto Serif CJK JP" w:hAnsi="Times New Roman" w:cs="Times New Roman"/>
          <w:sz w:val="24"/>
          <w:szCs w:val="24"/>
        </w:rPr>
        <w:t xml:space="preserve">Izumo Ōyashiro Shrine (also called Izumo Taisha Shrine) is one of the most important shrines in Japan. The main deity worshipped at the shrine is Ōkuninushi no Kami (“Great Lord of the Land”), who is associated with nation building and </w:t>
      </w:r>
      <w:r>
        <w:rPr>
          <w:rFonts w:ascii="Times New Roman" w:eastAsia="Noto Serif CJK JP" w:hAnsi="Times New Roman" w:cs="Times New Roman"/>
          <w:i/>
          <w:iCs/>
          <w:sz w:val="24"/>
          <w:szCs w:val="24"/>
        </w:rPr>
        <w:t>en-musubi</w:t>
      </w:r>
      <w:r>
        <w:rPr>
          <w:rFonts w:ascii="Times New Roman" w:eastAsia="Noto Serif CJK JP" w:hAnsi="Times New Roman" w:cs="Times New Roman"/>
          <w:sz w:val="24"/>
          <w:szCs w:val="24"/>
        </w:rPr>
        <w:t xml:space="preserve"> (“tying of bonds between people”). </w:t>
      </w:r>
      <w:r>
        <w:rPr>
          <w:rFonts w:ascii="Times New Roman" w:eastAsia="Noto Serif CJK JP" w:hAnsi="Times New Roman" w:cs="Times New Roman"/>
          <w:i/>
          <w:iCs/>
          <w:sz w:val="24"/>
          <w:szCs w:val="24"/>
        </w:rPr>
        <w:t>En-musubi</w:t>
      </w:r>
      <w:r>
        <w:rPr>
          <w:rFonts w:ascii="Times New Roman" w:eastAsia="Noto Serif CJK JP" w:hAnsi="Times New Roman" w:cs="Times New Roman"/>
          <w:sz w:val="24"/>
          <w:szCs w:val="24"/>
        </w:rPr>
        <w:t xml:space="preserve"> is frequently equated with romantic relationships and marriage, but the meaning of the term is much broader. Ōkuninushi serves as the protector of connections between people—whether those relationships are at home, at work, or in the larger community.</w:t>
      </w:r>
    </w:p>
    <w:p w14:paraId="1A4FE522" w14:textId="77777777" w:rsidR="00543186" w:rsidRDefault="00543186" w:rsidP="00543186">
      <w:pPr>
        <w:spacing w:after="0" w:line="240" w:lineRule="auto"/>
        <w:rPr>
          <w:rFonts w:ascii="Times New Roman" w:eastAsia="Noto Serif CJK JP" w:hAnsi="Times New Roman" w:cs="Times New Roman"/>
          <w:sz w:val="24"/>
          <w:szCs w:val="24"/>
        </w:rPr>
      </w:pPr>
    </w:p>
    <w:p w14:paraId="0615FC15" w14:textId="77777777" w:rsidR="00543186" w:rsidRDefault="00543186" w:rsidP="00543186">
      <w:pPr>
        <w:spacing w:after="0" w:line="240" w:lineRule="auto"/>
        <w:rPr>
          <w:rFonts w:ascii="Times New Roman" w:eastAsia="Noto Serif CJK JP" w:hAnsi="Times New Roman" w:cs="Times New Roman"/>
          <w:sz w:val="24"/>
          <w:szCs w:val="24"/>
        </w:rPr>
      </w:pPr>
      <w:r>
        <w:rPr>
          <w:rFonts w:ascii="Times New Roman" w:eastAsia="Noto Serif CJK JP" w:hAnsi="Times New Roman" w:cs="Times New Roman"/>
          <w:sz w:val="24"/>
          <w:szCs w:val="24"/>
        </w:rPr>
        <w:t xml:space="preserve">While the exact date of Izumo Ōyashiro’s founding is uncertain, the shrine is mentioned in several of the country’s oldest written records, including the </w:t>
      </w:r>
      <w:r>
        <w:rPr>
          <w:rFonts w:ascii="Times New Roman" w:eastAsia="Noto Serif CJK JP" w:hAnsi="Times New Roman" w:cs="Times New Roman"/>
          <w:i/>
          <w:iCs/>
          <w:sz w:val="24"/>
          <w:szCs w:val="24"/>
        </w:rPr>
        <w:t>Kojiki</w:t>
      </w:r>
      <w:r>
        <w:rPr>
          <w:rFonts w:ascii="Times New Roman" w:eastAsia="Noto Serif CJK JP" w:hAnsi="Times New Roman" w:cs="Times New Roman"/>
          <w:sz w:val="24"/>
          <w:szCs w:val="24"/>
        </w:rPr>
        <w:t xml:space="preserve"> (</w:t>
      </w:r>
      <w:r>
        <w:rPr>
          <w:rFonts w:ascii="Times New Roman" w:eastAsia="Noto Serif CJK JP" w:hAnsi="Times New Roman" w:cs="Times New Roman"/>
          <w:i/>
          <w:iCs/>
          <w:sz w:val="24"/>
          <w:szCs w:val="24"/>
        </w:rPr>
        <w:t>Record of Ancient Matters</w:t>
      </w:r>
      <w:r>
        <w:rPr>
          <w:rFonts w:ascii="Times New Roman" w:eastAsia="Noto Serif CJK JP" w:hAnsi="Times New Roman" w:cs="Times New Roman"/>
          <w:sz w:val="24"/>
          <w:szCs w:val="24"/>
        </w:rPr>
        <w:t xml:space="preserve">), the </w:t>
      </w:r>
      <w:r>
        <w:rPr>
          <w:rFonts w:ascii="Times New Roman" w:eastAsia="Noto Serif CJK JP" w:hAnsi="Times New Roman" w:cs="Times New Roman"/>
          <w:i/>
          <w:iCs/>
          <w:sz w:val="24"/>
          <w:szCs w:val="24"/>
        </w:rPr>
        <w:t>Nihon shoki</w:t>
      </w:r>
      <w:r>
        <w:rPr>
          <w:rFonts w:ascii="Times New Roman" w:eastAsia="Noto Serif CJK JP" w:hAnsi="Times New Roman" w:cs="Times New Roman"/>
          <w:sz w:val="24"/>
          <w:szCs w:val="24"/>
        </w:rPr>
        <w:t xml:space="preserve"> (</w:t>
      </w:r>
      <w:r>
        <w:rPr>
          <w:rFonts w:ascii="Times New Roman" w:eastAsia="Noto Serif CJK JP" w:hAnsi="Times New Roman" w:cs="Times New Roman"/>
          <w:i/>
          <w:iCs/>
          <w:sz w:val="24"/>
          <w:szCs w:val="24"/>
        </w:rPr>
        <w:t>Chronicle of Japan</w:t>
      </w:r>
      <w:r>
        <w:rPr>
          <w:rFonts w:ascii="Times New Roman" w:eastAsia="Noto Serif CJK JP" w:hAnsi="Times New Roman" w:cs="Times New Roman"/>
          <w:sz w:val="24"/>
          <w:szCs w:val="24"/>
        </w:rPr>
        <w:t xml:space="preserve">), and the </w:t>
      </w:r>
      <w:r>
        <w:rPr>
          <w:rFonts w:ascii="Times New Roman" w:eastAsia="Noto Serif CJK JP" w:hAnsi="Times New Roman" w:cs="Times New Roman"/>
          <w:i/>
          <w:iCs/>
          <w:sz w:val="24"/>
          <w:szCs w:val="24"/>
        </w:rPr>
        <w:t>Izumo no kuni fudoki</w:t>
      </w:r>
      <w:r>
        <w:rPr>
          <w:rFonts w:ascii="Times New Roman" w:eastAsia="Noto Serif CJK JP" w:hAnsi="Times New Roman" w:cs="Times New Roman"/>
          <w:sz w:val="24"/>
          <w:szCs w:val="24"/>
        </w:rPr>
        <w:t xml:space="preserve"> (</w:t>
      </w:r>
      <w:r>
        <w:rPr>
          <w:rFonts w:ascii="Times New Roman" w:hAnsi="Times New Roman"/>
          <w:sz w:val="24"/>
        </w:rPr>
        <w:t>Gazetteer of Izumo Province</w:t>
      </w:r>
      <w:r>
        <w:rPr>
          <w:rFonts w:ascii="Times New Roman" w:eastAsia="Noto Serif CJK JP" w:hAnsi="Times New Roman" w:cs="Times New Roman"/>
          <w:sz w:val="24"/>
          <w:szCs w:val="24"/>
        </w:rPr>
        <w:t xml:space="preserve">). All three of these texts date from the early eighth century, attesting to the long-standing significance of Izumo Ōyashiro in the country’s history. In fact, it is said that nearly a third of the mythological accounts included in the </w:t>
      </w:r>
      <w:r>
        <w:rPr>
          <w:rFonts w:ascii="Times New Roman" w:eastAsia="Noto Serif CJK JP" w:hAnsi="Times New Roman" w:cs="Times New Roman"/>
          <w:i/>
          <w:iCs/>
          <w:sz w:val="24"/>
          <w:szCs w:val="24"/>
        </w:rPr>
        <w:t>Kojiki</w:t>
      </w:r>
      <w:r>
        <w:rPr>
          <w:rFonts w:ascii="Times New Roman" w:eastAsia="Noto Serif CJK JP" w:hAnsi="Times New Roman" w:cs="Times New Roman"/>
          <w:sz w:val="24"/>
          <w:szCs w:val="24"/>
        </w:rPr>
        <w:t xml:space="preserve"> are set within the Izumo region.</w:t>
      </w:r>
    </w:p>
    <w:p w14:paraId="147463FC" w14:textId="77777777" w:rsidR="00543186" w:rsidRDefault="00543186" w:rsidP="00543186">
      <w:pPr>
        <w:spacing w:after="0" w:line="240" w:lineRule="auto"/>
        <w:rPr>
          <w:rFonts w:ascii="Times New Roman" w:eastAsia="Noto Serif CJK JP" w:hAnsi="Times New Roman" w:cs="Times New Roman"/>
          <w:sz w:val="24"/>
          <w:szCs w:val="24"/>
        </w:rPr>
      </w:pPr>
    </w:p>
    <w:p w14:paraId="502C706B" w14:textId="77777777" w:rsidR="00543186" w:rsidRDefault="00543186" w:rsidP="00543186">
      <w:pPr>
        <w:spacing w:after="0" w:line="240" w:lineRule="auto"/>
        <w:rPr>
          <w:rFonts w:ascii="Times New Roman" w:eastAsia="Noto Serif CJK JP" w:hAnsi="Times New Roman" w:cs="Times New Roman"/>
          <w:sz w:val="24"/>
          <w:szCs w:val="24"/>
        </w:rPr>
      </w:pPr>
      <w:r>
        <w:rPr>
          <w:rFonts w:ascii="Times New Roman" w:eastAsia="Noto Serif CJK JP" w:hAnsi="Times New Roman" w:cs="Times New Roman"/>
          <w:sz w:val="24"/>
          <w:szCs w:val="24"/>
        </w:rPr>
        <w:t xml:space="preserve">The shrine traces its origin to the </w:t>
      </w:r>
      <w:r>
        <w:rPr>
          <w:rFonts w:ascii="Times New Roman" w:eastAsia="Noto Serif CJK JP" w:hAnsi="Times New Roman" w:cs="Times New Roman"/>
          <w:i/>
          <w:iCs/>
          <w:sz w:val="24"/>
          <w:szCs w:val="24"/>
        </w:rPr>
        <w:t>kuni-yuzuri</w:t>
      </w:r>
      <w:r>
        <w:rPr>
          <w:rFonts w:ascii="Times New Roman" w:eastAsia="Noto Serif CJK JP" w:hAnsi="Times New Roman" w:cs="Times New Roman"/>
          <w:sz w:val="24"/>
          <w:szCs w:val="24"/>
        </w:rPr>
        <w:t xml:space="preserve"> (“relinquishing the land”) myth recorded in these early texts. The story begins with Ōkuninushi governing the earthly realm, where he has worked for long years to develop agricultural techniques and medicines. Observing the land from Takamanohara (“the plain of high heaven”), the sun goddess Amaterasu Ōmikami decides that the land should be ruled by her descendants. Ōkuninushi agrees to cede control with the understanding that a grand shrine will be built in his honor.</w:t>
      </w:r>
    </w:p>
    <w:p w14:paraId="53E1A9B6" w14:textId="77777777" w:rsidR="00543186" w:rsidRDefault="00543186" w:rsidP="00543186">
      <w:pPr>
        <w:spacing w:after="0" w:line="240" w:lineRule="auto"/>
        <w:rPr>
          <w:rFonts w:ascii="Times New Roman" w:eastAsia="Noto Serif CJK JP" w:hAnsi="Times New Roman" w:cs="Times New Roman"/>
          <w:sz w:val="24"/>
          <w:szCs w:val="24"/>
        </w:rPr>
      </w:pPr>
    </w:p>
    <w:p w14:paraId="13389A17" w14:textId="77777777" w:rsidR="00543186" w:rsidRDefault="00543186" w:rsidP="00543186">
      <w:pPr>
        <w:spacing w:after="0" w:line="240" w:lineRule="auto"/>
        <w:rPr>
          <w:rFonts w:ascii="Times New Roman" w:eastAsia="Noto Serif CJK JP" w:hAnsi="Times New Roman" w:cs="Times New Roman"/>
          <w:sz w:val="24"/>
          <w:szCs w:val="24"/>
        </w:rPr>
      </w:pPr>
      <w:r>
        <w:rPr>
          <w:rFonts w:ascii="Times New Roman" w:eastAsia="Noto Serif CJK JP" w:hAnsi="Times New Roman" w:cs="Times New Roman"/>
          <w:sz w:val="24"/>
          <w:szCs w:val="24"/>
        </w:rPr>
        <w:t xml:space="preserve">The main structures of Izumo Ōyashiro have been rebuilt many times since the shrine’s founding. It is said that early versions of the Honden (main sanctuary) may have towered 48 meters above the landscape. The tenth-century educational text </w:t>
      </w:r>
      <w:r>
        <w:rPr>
          <w:rFonts w:ascii="Times New Roman" w:eastAsia="Noto Serif CJK JP" w:hAnsi="Times New Roman" w:cs="Times New Roman"/>
          <w:i/>
          <w:iCs/>
          <w:sz w:val="24"/>
          <w:szCs w:val="24"/>
        </w:rPr>
        <w:t>Kuchizusami</w:t>
      </w:r>
      <w:r>
        <w:rPr>
          <w:rFonts w:ascii="Times New Roman" w:eastAsia="Noto Serif CJK JP" w:hAnsi="Times New Roman" w:cs="Times New Roman"/>
          <w:sz w:val="24"/>
          <w:szCs w:val="24"/>
        </w:rPr>
        <w:t xml:space="preserve"> describes Izumo Ōyashiro as the largest building in the country, taller than the Daibutsuden (Great Buddha Hall) at Tōdaiji Temple in Nara and the Daigokuden, an administrative building of the imperial court in Kyoto. During this period, the shrine was called Kizuki no Ōyashiro Shrine.</w:t>
      </w:r>
    </w:p>
    <w:p w14:paraId="7D7C1834" w14:textId="77777777" w:rsidR="00543186" w:rsidRDefault="00543186" w:rsidP="00543186">
      <w:pPr>
        <w:spacing w:after="0" w:line="240" w:lineRule="auto"/>
        <w:rPr>
          <w:rFonts w:ascii="Times New Roman" w:eastAsia="Noto Serif CJK JP" w:hAnsi="Times New Roman" w:cs="Times New Roman"/>
          <w:sz w:val="24"/>
          <w:szCs w:val="24"/>
        </w:rPr>
      </w:pPr>
    </w:p>
    <w:p w14:paraId="1CB97768" w14:textId="77777777" w:rsidR="00543186" w:rsidRDefault="00543186" w:rsidP="00543186">
      <w:pPr>
        <w:spacing w:after="0" w:line="240" w:lineRule="auto"/>
        <w:rPr>
          <w:rFonts w:ascii="Times New Roman" w:eastAsia="Noto Serif CJK JP" w:hAnsi="Times New Roman" w:cs="Times New Roman"/>
          <w:sz w:val="24"/>
          <w:szCs w:val="24"/>
        </w:rPr>
      </w:pPr>
      <w:r>
        <w:rPr>
          <w:rFonts w:ascii="Times New Roman" w:eastAsia="Noto Serif CJK JP" w:hAnsi="Times New Roman" w:cs="Times New Roman"/>
          <w:sz w:val="24"/>
          <w:szCs w:val="24"/>
        </w:rPr>
        <w:t>Between the medieval period (1185 through the end of the sixteenth century) and the early part of the Edo period (1603–1867), the main sanctuary underwent several changes in appearance; for a time it was painted bright red. The current Honden dates to renovations completed in 1744, which returned the structure to its original unpainted exterior.</w:t>
      </w:r>
    </w:p>
    <w:p w14:paraId="122695A5" w14:textId="77777777" w:rsidR="00543186" w:rsidRDefault="00543186" w:rsidP="00543186">
      <w:pPr>
        <w:spacing w:after="0" w:line="240" w:lineRule="auto"/>
        <w:rPr>
          <w:rFonts w:ascii="Times New Roman" w:eastAsia="Noto Serif CJK JP" w:hAnsi="Times New Roman" w:cs="Times New Roman"/>
          <w:sz w:val="24"/>
          <w:szCs w:val="24"/>
        </w:rPr>
      </w:pPr>
    </w:p>
    <w:p w14:paraId="6D478BA4" w14:textId="77777777" w:rsidR="00543186" w:rsidRDefault="00543186" w:rsidP="00543186">
      <w:pPr>
        <w:spacing w:after="0" w:line="240" w:lineRule="auto"/>
        <w:rPr>
          <w:rFonts w:ascii="Times New Roman" w:eastAsia="Noto Serif CJK JP" w:hAnsi="Times New Roman" w:cs="Times New Roman"/>
          <w:sz w:val="24"/>
          <w:szCs w:val="24"/>
        </w:rPr>
      </w:pPr>
      <w:r>
        <w:rPr>
          <w:rFonts w:ascii="Times New Roman" w:eastAsia="Noto Serif CJK JP" w:hAnsi="Times New Roman" w:cs="Times New Roman"/>
          <w:sz w:val="24"/>
          <w:szCs w:val="24"/>
        </w:rPr>
        <w:t>In 1871, the shrine’s name was changed from Kizuki no Ōyashiro to Izumo Ōyashiro in recognition of its ancient regional and mythological associations. Today, the shrine attracts millions of annual visitors seeking Ōkuninushi’s blessing in relationships, and many others who are drawn by its long and complex history.</w:t>
      </w:r>
    </w:p>
    <w:p w14:paraId="7ED62418" w14:textId="6E73199A" w:rsidR="00004995" w:rsidRPr="00543186" w:rsidRDefault="00004995" w:rsidP="00543186"/>
    <w:sectPr w:rsidR="00004995" w:rsidRPr="00543186" w:rsidSect="00456796">
      <w:pgSz w:w="11906" w:h="16838" w:code="9"/>
      <w:pgMar w:top="1985" w:right="1701" w:bottom="1701" w:left="1701" w:header="851" w:footer="992" w:gutter="0"/>
      <w:cols w:space="425"/>
      <w:docGrid w:type="linesAndChars"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43DD2B" w14:textId="77777777" w:rsidR="00247FC9" w:rsidRDefault="00247FC9" w:rsidP="005A06EC">
      <w:pPr>
        <w:spacing w:after="0" w:line="240" w:lineRule="auto"/>
      </w:pPr>
      <w:r>
        <w:separator/>
      </w:r>
    </w:p>
  </w:endnote>
  <w:endnote w:type="continuationSeparator" w:id="0">
    <w:p w14:paraId="31869DA1" w14:textId="77777777" w:rsidR="00247FC9" w:rsidRDefault="00247FC9" w:rsidP="005A06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ヒラギノ角ゴ Pro W3">
    <w:altName w:val="游ゴシック"/>
    <w:charset w:val="80"/>
    <w:family w:val="swiss"/>
    <w:pitch w:val="variable"/>
    <w:sig w:usb0="E00002FF" w:usb1="7AC7FFFF" w:usb2="00000012" w:usb3="00000000" w:csb0="0002000D" w:csb1="00000000"/>
  </w:font>
  <w:font w:name="ＭＳ 明朝">
    <w:altName w:val="MS Mincho"/>
    <w:panose1 w:val="02020609040205080304"/>
    <w:charset w:val="80"/>
    <w:family w:val="roman"/>
    <w:pitch w:val="fixed"/>
    <w:sig w:usb0="E00002FF" w:usb1="6AC7FDFB" w:usb2="08000012" w:usb3="00000000" w:csb0="0002009F" w:csb1="00000000"/>
  </w:font>
  <w:font w:name="Noto Serif CJK JP">
    <w:altName w:val="游ゴシック"/>
    <w:panose1 w:val="00000000000000000000"/>
    <w:charset w:val="80"/>
    <w:family w:val="roman"/>
    <w:notTrueType/>
    <w:pitch w:val="variable"/>
    <w:sig w:usb0="30000287" w:usb1="2BDF3C10" w:usb2="00000016" w:usb3="00000000" w:csb0="002E010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D1AE0B" w14:textId="77777777" w:rsidR="00247FC9" w:rsidRDefault="00247FC9" w:rsidP="005A06EC">
      <w:pPr>
        <w:spacing w:after="0" w:line="240" w:lineRule="auto"/>
      </w:pPr>
      <w:r>
        <w:separator/>
      </w:r>
    </w:p>
  </w:footnote>
  <w:footnote w:type="continuationSeparator" w:id="0">
    <w:p w14:paraId="2D158A70" w14:textId="77777777" w:rsidR="00247FC9" w:rsidRDefault="00247FC9" w:rsidP="005A06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EF777F"/>
    <w:multiLevelType w:val="hybridMultilevel"/>
    <w:tmpl w:val="27D8D70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9F83CC8"/>
    <w:multiLevelType w:val="hybridMultilevel"/>
    <w:tmpl w:val="9CA63A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10"/>
  <w:drawingGridVerticalSpacing w:val="299"/>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4995"/>
    <w:rsid w:val="00004995"/>
    <w:rsid w:val="000156F7"/>
    <w:rsid w:val="00021A8D"/>
    <w:rsid w:val="00056B6F"/>
    <w:rsid w:val="00064290"/>
    <w:rsid w:val="00070C22"/>
    <w:rsid w:val="000743DE"/>
    <w:rsid w:val="00077FFE"/>
    <w:rsid w:val="00080B36"/>
    <w:rsid w:val="00084ED7"/>
    <w:rsid w:val="000951D2"/>
    <w:rsid w:val="000A04A4"/>
    <w:rsid w:val="000A5F3F"/>
    <w:rsid w:val="000B4239"/>
    <w:rsid w:val="000B4CF4"/>
    <w:rsid w:val="000D0E99"/>
    <w:rsid w:val="000D1C24"/>
    <w:rsid w:val="000F2800"/>
    <w:rsid w:val="000F6620"/>
    <w:rsid w:val="00135DE0"/>
    <w:rsid w:val="001457C4"/>
    <w:rsid w:val="00166CA0"/>
    <w:rsid w:val="00193C45"/>
    <w:rsid w:val="001A5547"/>
    <w:rsid w:val="001C229E"/>
    <w:rsid w:val="001D7F57"/>
    <w:rsid w:val="001E14DE"/>
    <w:rsid w:val="001E7630"/>
    <w:rsid w:val="001F175F"/>
    <w:rsid w:val="001F67A1"/>
    <w:rsid w:val="001F7A8C"/>
    <w:rsid w:val="001F7B53"/>
    <w:rsid w:val="00200DE1"/>
    <w:rsid w:val="00206319"/>
    <w:rsid w:val="00210F1B"/>
    <w:rsid w:val="0021504E"/>
    <w:rsid w:val="002265BA"/>
    <w:rsid w:val="002314D7"/>
    <w:rsid w:val="00233D2E"/>
    <w:rsid w:val="00234E94"/>
    <w:rsid w:val="002368E8"/>
    <w:rsid w:val="00237945"/>
    <w:rsid w:val="00247FC9"/>
    <w:rsid w:val="00250F26"/>
    <w:rsid w:val="002600C6"/>
    <w:rsid w:val="00271D9E"/>
    <w:rsid w:val="002737ED"/>
    <w:rsid w:val="00282BA5"/>
    <w:rsid w:val="00292475"/>
    <w:rsid w:val="00294F04"/>
    <w:rsid w:val="002B035E"/>
    <w:rsid w:val="002B19A9"/>
    <w:rsid w:val="002C311D"/>
    <w:rsid w:val="002C552C"/>
    <w:rsid w:val="002D7A65"/>
    <w:rsid w:val="002F26D6"/>
    <w:rsid w:val="00303E6F"/>
    <w:rsid w:val="00313E8C"/>
    <w:rsid w:val="00317006"/>
    <w:rsid w:val="003171CD"/>
    <w:rsid w:val="003210D3"/>
    <w:rsid w:val="003312DF"/>
    <w:rsid w:val="003351B5"/>
    <w:rsid w:val="00341487"/>
    <w:rsid w:val="003623F0"/>
    <w:rsid w:val="003627F9"/>
    <w:rsid w:val="00394C1C"/>
    <w:rsid w:val="00396492"/>
    <w:rsid w:val="003A15B5"/>
    <w:rsid w:val="003A624D"/>
    <w:rsid w:val="003B7472"/>
    <w:rsid w:val="003D4BCA"/>
    <w:rsid w:val="003E172E"/>
    <w:rsid w:val="00401F58"/>
    <w:rsid w:val="00420278"/>
    <w:rsid w:val="004278E3"/>
    <w:rsid w:val="00447352"/>
    <w:rsid w:val="00447A1E"/>
    <w:rsid w:val="00452F31"/>
    <w:rsid w:val="00456796"/>
    <w:rsid w:val="00457AC9"/>
    <w:rsid w:val="00461C1A"/>
    <w:rsid w:val="004707F6"/>
    <w:rsid w:val="00486142"/>
    <w:rsid w:val="00497D45"/>
    <w:rsid w:val="004A0703"/>
    <w:rsid w:val="004A7BE8"/>
    <w:rsid w:val="004B4E81"/>
    <w:rsid w:val="004C28B0"/>
    <w:rsid w:val="004E5A84"/>
    <w:rsid w:val="004E700C"/>
    <w:rsid w:val="004F57F4"/>
    <w:rsid w:val="005070F3"/>
    <w:rsid w:val="005136E5"/>
    <w:rsid w:val="00522E2A"/>
    <w:rsid w:val="00537433"/>
    <w:rsid w:val="00541973"/>
    <w:rsid w:val="00543186"/>
    <w:rsid w:val="0054708A"/>
    <w:rsid w:val="005559D6"/>
    <w:rsid w:val="00556C01"/>
    <w:rsid w:val="00565BE8"/>
    <w:rsid w:val="0058602A"/>
    <w:rsid w:val="00586626"/>
    <w:rsid w:val="00596747"/>
    <w:rsid w:val="005A06EC"/>
    <w:rsid w:val="005B670E"/>
    <w:rsid w:val="005C1FE6"/>
    <w:rsid w:val="005E49B5"/>
    <w:rsid w:val="005F7130"/>
    <w:rsid w:val="00603151"/>
    <w:rsid w:val="00603156"/>
    <w:rsid w:val="00606BF5"/>
    <w:rsid w:val="00607FF6"/>
    <w:rsid w:val="00611762"/>
    <w:rsid w:val="006171A2"/>
    <w:rsid w:val="00631EDD"/>
    <w:rsid w:val="00641FC5"/>
    <w:rsid w:val="00642388"/>
    <w:rsid w:val="00655C01"/>
    <w:rsid w:val="0066123F"/>
    <w:rsid w:val="00663F0B"/>
    <w:rsid w:val="00672413"/>
    <w:rsid w:val="00675797"/>
    <w:rsid w:val="006810C5"/>
    <w:rsid w:val="0069079A"/>
    <w:rsid w:val="00694A73"/>
    <w:rsid w:val="006A23DC"/>
    <w:rsid w:val="006A3D46"/>
    <w:rsid w:val="006B7A03"/>
    <w:rsid w:val="006E0E27"/>
    <w:rsid w:val="006E6C22"/>
    <w:rsid w:val="006F2E41"/>
    <w:rsid w:val="006F42C1"/>
    <w:rsid w:val="00700148"/>
    <w:rsid w:val="0070675B"/>
    <w:rsid w:val="0071112B"/>
    <w:rsid w:val="00711FD7"/>
    <w:rsid w:val="007169D5"/>
    <w:rsid w:val="0072041A"/>
    <w:rsid w:val="0072792B"/>
    <w:rsid w:val="0075071F"/>
    <w:rsid w:val="00764737"/>
    <w:rsid w:val="0077235D"/>
    <w:rsid w:val="00786221"/>
    <w:rsid w:val="00790767"/>
    <w:rsid w:val="00792D7F"/>
    <w:rsid w:val="00794D90"/>
    <w:rsid w:val="007A0BC1"/>
    <w:rsid w:val="007B34D5"/>
    <w:rsid w:val="007B3EF8"/>
    <w:rsid w:val="007C102E"/>
    <w:rsid w:val="007E3F66"/>
    <w:rsid w:val="007E4B5E"/>
    <w:rsid w:val="007F5A88"/>
    <w:rsid w:val="008008C9"/>
    <w:rsid w:val="00805710"/>
    <w:rsid w:val="00824782"/>
    <w:rsid w:val="00826D4F"/>
    <w:rsid w:val="00846FDC"/>
    <w:rsid w:val="00857730"/>
    <w:rsid w:val="00857A9A"/>
    <w:rsid w:val="00860EC9"/>
    <w:rsid w:val="008636E4"/>
    <w:rsid w:val="0087460C"/>
    <w:rsid w:val="0088557E"/>
    <w:rsid w:val="00890012"/>
    <w:rsid w:val="0089081B"/>
    <w:rsid w:val="0089757E"/>
    <w:rsid w:val="008A17EA"/>
    <w:rsid w:val="008D3D76"/>
    <w:rsid w:val="008D7A42"/>
    <w:rsid w:val="008F7AB0"/>
    <w:rsid w:val="009224B5"/>
    <w:rsid w:val="00940423"/>
    <w:rsid w:val="009441BD"/>
    <w:rsid w:val="00945D79"/>
    <w:rsid w:val="00947BDE"/>
    <w:rsid w:val="009568AB"/>
    <w:rsid w:val="00961A20"/>
    <w:rsid w:val="00966A5D"/>
    <w:rsid w:val="00972671"/>
    <w:rsid w:val="00990DCE"/>
    <w:rsid w:val="00993AF9"/>
    <w:rsid w:val="009A2D04"/>
    <w:rsid w:val="009B24C3"/>
    <w:rsid w:val="009C47A8"/>
    <w:rsid w:val="009C6213"/>
    <w:rsid w:val="009F225E"/>
    <w:rsid w:val="00A01FB5"/>
    <w:rsid w:val="00A111A1"/>
    <w:rsid w:val="00A1461F"/>
    <w:rsid w:val="00A15998"/>
    <w:rsid w:val="00A24C6A"/>
    <w:rsid w:val="00A50CC3"/>
    <w:rsid w:val="00A66309"/>
    <w:rsid w:val="00A8163B"/>
    <w:rsid w:val="00A84972"/>
    <w:rsid w:val="00A90636"/>
    <w:rsid w:val="00A97435"/>
    <w:rsid w:val="00AB13B5"/>
    <w:rsid w:val="00AB5A84"/>
    <w:rsid w:val="00AC1B94"/>
    <w:rsid w:val="00B12173"/>
    <w:rsid w:val="00B15F51"/>
    <w:rsid w:val="00B1794E"/>
    <w:rsid w:val="00B23CD4"/>
    <w:rsid w:val="00B25122"/>
    <w:rsid w:val="00B42AD7"/>
    <w:rsid w:val="00B559F1"/>
    <w:rsid w:val="00B57D61"/>
    <w:rsid w:val="00B64D0C"/>
    <w:rsid w:val="00B64E81"/>
    <w:rsid w:val="00B831C1"/>
    <w:rsid w:val="00B85515"/>
    <w:rsid w:val="00B85E8C"/>
    <w:rsid w:val="00B8621A"/>
    <w:rsid w:val="00BA09DD"/>
    <w:rsid w:val="00BB3B12"/>
    <w:rsid w:val="00BB4050"/>
    <w:rsid w:val="00BB792F"/>
    <w:rsid w:val="00BC388C"/>
    <w:rsid w:val="00BC517E"/>
    <w:rsid w:val="00BD0E48"/>
    <w:rsid w:val="00BE5363"/>
    <w:rsid w:val="00BF14BE"/>
    <w:rsid w:val="00BF57F2"/>
    <w:rsid w:val="00C03846"/>
    <w:rsid w:val="00C36B38"/>
    <w:rsid w:val="00C374F7"/>
    <w:rsid w:val="00C40538"/>
    <w:rsid w:val="00C455E4"/>
    <w:rsid w:val="00C679F4"/>
    <w:rsid w:val="00C70C9E"/>
    <w:rsid w:val="00C75611"/>
    <w:rsid w:val="00C87429"/>
    <w:rsid w:val="00C93F14"/>
    <w:rsid w:val="00CA08CE"/>
    <w:rsid w:val="00CC049F"/>
    <w:rsid w:val="00CC25F7"/>
    <w:rsid w:val="00CE6EE3"/>
    <w:rsid w:val="00CE6EF1"/>
    <w:rsid w:val="00CF48A1"/>
    <w:rsid w:val="00D001B5"/>
    <w:rsid w:val="00D068B7"/>
    <w:rsid w:val="00D1625E"/>
    <w:rsid w:val="00D22EFE"/>
    <w:rsid w:val="00D232DF"/>
    <w:rsid w:val="00D56F60"/>
    <w:rsid w:val="00D775A9"/>
    <w:rsid w:val="00D8259F"/>
    <w:rsid w:val="00D875E3"/>
    <w:rsid w:val="00DA03B3"/>
    <w:rsid w:val="00DA0985"/>
    <w:rsid w:val="00DA1DBA"/>
    <w:rsid w:val="00DA1F73"/>
    <w:rsid w:val="00DC1BE2"/>
    <w:rsid w:val="00DF0AF2"/>
    <w:rsid w:val="00E10A7A"/>
    <w:rsid w:val="00E10B40"/>
    <w:rsid w:val="00E2131F"/>
    <w:rsid w:val="00E220A8"/>
    <w:rsid w:val="00E441DE"/>
    <w:rsid w:val="00E535F8"/>
    <w:rsid w:val="00E546B4"/>
    <w:rsid w:val="00E61ADA"/>
    <w:rsid w:val="00E73D1A"/>
    <w:rsid w:val="00E8079D"/>
    <w:rsid w:val="00E903A8"/>
    <w:rsid w:val="00EA476B"/>
    <w:rsid w:val="00EB361F"/>
    <w:rsid w:val="00ED7179"/>
    <w:rsid w:val="00EE2B54"/>
    <w:rsid w:val="00EE676B"/>
    <w:rsid w:val="00EF30B5"/>
    <w:rsid w:val="00F052AE"/>
    <w:rsid w:val="00F0707E"/>
    <w:rsid w:val="00F119B9"/>
    <w:rsid w:val="00F16365"/>
    <w:rsid w:val="00F31CF5"/>
    <w:rsid w:val="00F35C2E"/>
    <w:rsid w:val="00F37FBB"/>
    <w:rsid w:val="00F4311E"/>
    <w:rsid w:val="00F55B57"/>
    <w:rsid w:val="00F628E4"/>
    <w:rsid w:val="00F652E9"/>
    <w:rsid w:val="00F66140"/>
    <w:rsid w:val="00F75262"/>
    <w:rsid w:val="00F821F3"/>
    <w:rsid w:val="00F827AE"/>
    <w:rsid w:val="00F85953"/>
    <w:rsid w:val="00F87444"/>
    <w:rsid w:val="00F90163"/>
    <w:rsid w:val="00FC1AC6"/>
    <w:rsid w:val="00FD7D19"/>
    <w:rsid w:val="00FD7F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1D5603C"/>
  <w15:chartTrackingRefBased/>
  <w15:docId w15:val="{90438C04-89EF-49C1-841B-187CC6B18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4995"/>
    <w:pPr>
      <w:spacing w:after="160" w:line="259" w:lineRule="auto"/>
    </w:pPr>
    <w:rPr>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004995"/>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004995"/>
    <w:pPr>
      <w:tabs>
        <w:tab w:val="center" w:pos="4252"/>
        <w:tab w:val="right" w:pos="8504"/>
      </w:tabs>
      <w:spacing w:after="0" w:line="240" w:lineRule="auto"/>
    </w:pPr>
  </w:style>
  <w:style w:type="character" w:customStyle="1" w:styleId="a4">
    <w:name w:val="ヘッダー (文字)"/>
    <w:basedOn w:val="a0"/>
    <w:link w:val="a3"/>
    <w:uiPriority w:val="99"/>
    <w:rsid w:val="00004995"/>
    <w:rPr>
      <w:kern w:val="0"/>
      <w:sz w:val="22"/>
    </w:rPr>
  </w:style>
  <w:style w:type="paragraph" w:styleId="a5">
    <w:name w:val="footer"/>
    <w:basedOn w:val="a"/>
    <w:link w:val="a6"/>
    <w:uiPriority w:val="99"/>
    <w:unhideWhenUsed/>
    <w:rsid w:val="00004995"/>
    <w:pPr>
      <w:tabs>
        <w:tab w:val="center" w:pos="4252"/>
        <w:tab w:val="right" w:pos="8504"/>
      </w:tabs>
      <w:spacing w:after="0" w:line="240" w:lineRule="auto"/>
    </w:pPr>
  </w:style>
  <w:style w:type="character" w:customStyle="1" w:styleId="a6">
    <w:name w:val="フッター (文字)"/>
    <w:basedOn w:val="a0"/>
    <w:link w:val="a5"/>
    <w:uiPriority w:val="99"/>
    <w:rsid w:val="00004995"/>
    <w:rPr>
      <w:kern w:val="0"/>
      <w:sz w:val="22"/>
    </w:rPr>
  </w:style>
  <w:style w:type="character" w:styleId="a7">
    <w:name w:val="annotation reference"/>
    <w:basedOn w:val="a0"/>
    <w:uiPriority w:val="99"/>
    <w:semiHidden/>
    <w:unhideWhenUsed/>
    <w:rsid w:val="00004995"/>
    <w:rPr>
      <w:sz w:val="18"/>
      <w:szCs w:val="18"/>
    </w:rPr>
  </w:style>
  <w:style w:type="paragraph" w:styleId="a8">
    <w:name w:val="annotation text"/>
    <w:basedOn w:val="a"/>
    <w:link w:val="a9"/>
    <w:uiPriority w:val="99"/>
    <w:unhideWhenUsed/>
    <w:rsid w:val="00004995"/>
  </w:style>
  <w:style w:type="character" w:customStyle="1" w:styleId="a9">
    <w:name w:val="コメント文字列 (文字)"/>
    <w:basedOn w:val="a0"/>
    <w:link w:val="a8"/>
    <w:uiPriority w:val="99"/>
    <w:rsid w:val="00004995"/>
    <w:rPr>
      <w:kern w:val="0"/>
      <w:sz w:val="22"/>
    </w:rPr>
  </w:style>
  <w:style w:type="character" w:customStyle="1" w:styleId="aa">
    <w:name w:val="吹き出し (文字)"/>
    <w:basedOn w:val="a0"/>
    <w:link w:val="ab"/>
    <w:uiPriority w:val="99"/>
    <w:semiHidden/>
    <w:rsid w:val="00004995"/>
    <w:rPr>
      <w:rFonts w:asciiTheme="majorHAnsi" w:eastAsiaTheme="majorEastAsia" w:hAnsiTheme="majorHAnsi" w:cstheme="majorBidi"/>
      <w:kern w:val="0"/>
      <w:sz w:val="18"/>
      <w:szCs w:val="18"/>
    </w:rPr>
  </w:style>
  <w:style w:type="paragraph" w:styleId="ab">
    <w:name w:val="Balloon Text"/>
    <w:basedOn w:val="a"/>
    <w:link w:val="aa"/>
    <w:uiPriority w:val="99"/>
    <w:semiHidden/>
    <w:unhideWhenUsed/>
    <w:rsid w:val="00004995"/>
    <w:pPr>
      <w:spacing w:after="0" w:line="240" w:lineRule="auto"/>
    </w:pPr>
    <w:rPr>
      <w:rFonts w:asciiTheme="majorHAnsi" w:eastAsiaTheme="majorEastAsia" w:hAnsiTheme="majorHAnsi" w:cstheme="majorBidi"/>
      <w:sz w:val="18"/>
      <w:szCs w:val="18"/>
    </w:rPr>
  </w:style>
  <w:style w:type="character" w:styleId="ac">
    <w:name w:val="Hyperlink"/>
    <w:basedOn w:val="a0"/>
    <w:uiPriority w:val="99"/>
    <w:unhideWhenUsed/>
    <w:rsid w:val="00004995"/>
    <w:rPr>
      <w:color w:val="0000FF"/>
      <w:u w:val="single"/>
    </w:rPr>
  </w:style>
  <w:style w:type="character" w:customStyle="1" w:styleId="ad">
    <w:name w:val="コメント内容 (文字)"/>
    <w:basedOn w:val="a9"/>
    <w:link w:val="ae"/>
    <w:uiPriority w:val="99"/>
    <w:semiHidden/>
    <w:rsid w:val="00004995"/>
    <w:rPr>
      <w:b/>
      <w:bCs/>
      <w:kern w:val="0"/>
      <w:sz w:val="20"/>
      <w:szCs w:val="20"/>
    </w:rPr>
  </w:style>
  <w:style w:type="paragraph" w:styleId="ae">
    <w:name w:val="annotation subject"/>
    <w:basedOn w:val="a8"/>
    <w:next w:val="a8"/>
    <w:link w:val="ad"/>
    <w:uiPriority w:val="99"/>
    <w:semiHidden/>
    <w:unhideWhenUsed/>
    <w:rsid w:val="00004995"/>
    <w:pPr>
      <w:spacing w:line="240" w:lineRule="auto"/>
    </w:pPr>
    <w:rPr>
      <w:b/>
      <w:bCs/>
      <w:sz w:val="20"/>
      <w:szCs w:val="20"/>
    </w:rPr>
  </w:style>
  <w:style w:type="paragraph" w:styleId="af">
    <w:name w:val="List Paragraph"/>
    <w:basedOn w:val="a"/>
    <w:uiPriority w:val="34"/>
    <w:qFormat/>
    <w:rsid w:val="00004995"/>
    <w:pPr>
      <w:spacing w:after="0" w:line="240" w:lineRule="auto"/>
      <w:ind w:left="720"/>
      <w:contextualSpacing/>
    </w:pPr>
    <w:rPr>
      <w:rFonts w:ascii="ヒラギノ角ゴ Pro W3" w:eastAsia="ＭＳ 明朝" w:hAnsi="ヒラギノ角ゴ Pro W3"/>
      <w:sz w:val="24"/>
      <w:szCs w:val="24"/>
      <w:lang w:eastAsia="en-US"/>
    </w:rPr>
  </w:style>
  <w:style w:type="character" w:styleId="af0">
    <w:name w:val="Emphasis"/>
    <w:basedOn w:val="a0"/>
    <w:uiPriority w:val="20"/>
    <w:qFormat/>
    <w:rsid w:val="00004995"/>
    <w:rPr>
      <w:i/>
      <w:iCs/>
    </w:rPr>
  </w:style>
  <w:style w:type="paragraph" w:customStyle="1" w:styleId="1">
    <w:name w:val="スタイル1"/>
    <w:basedOn w:val="a8"/>
    <w:qFormat/>
    <w:rsid w:val="00857A9A"/>
    <w:pPr>
      <w:spacing w:after="0" w:line="240" w:lineRule="auto"/>
    </w:pPr>
  </w:style>
  <w:style w:type="paragraph" w:styleId="af1">
    <w:name w:val="Revision"/>
    <w:hidden/>
    <w:uiPriority w:val="99"/>
    <w:semiHidden/>
    <w:rsid w:val="00A15998"/>
    <w:rPr>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670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1BDB8E-39B0-49D4-A87D-47267D5FDC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429</Words>
  <Characters>2447</Characters>
  <Application>Microsoft Office Word</Application>
  <DocSecurity>0</DocSecurity>
  <Lines>20</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osada keisuke</dc:creator>
  <cp:keywords/>
  <dc:description/>
  <cp:lastModifiedBy>Sayaka Yabe</cp:lastModifiedBy>
  <cp:revision>2</cp:revision>
  <cp:lastPrinted>2022-01-27T07:04:00Z</cp:lastPrinted>
  <dcterms:created xsi:type="dcterms:W3CDTF">2022-11-15T07:44:00Z</dcterms:created>
  <dcterms:modified xsi:type="dcterms:W3CDTF">2022-11-15T07:44:00Z</dcterms:modified>
</cp:coreProperties>
</file>