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15B0" w14:textId="77777777" w:rsidR="00F77A22" w:rsidRDefault="00F77A22" w:rsidP="00F77A22">
      <w:pPr>
        <w:spacing w:line="360" w:lineRule="auto"/>
        <w:jc w:val="left"/>
        <w:rPr>
          <w:rFonts w:ascii="Times New Roman" w:hAnsi="Times New Roman" w:cs="Times New Roman"/>
          <w:b/>
          <w:bCs/>
          <w:sz w:val="24"/>
          <w:szCs w:val="28"/>
        </w:rPr>
      </w:pPr>
      <w:r>
        <w:rPr>
          <w:rFonts w:ascii="Times New Roman" w:hAnsi="Times New Roman" w:cs="Times New Roman"/>
          <w:b/>
          <w:bCs/>
          <w:sz w:val="24"/>
          <w:szCs w:val="28"/>
        </w:rPr>
        <w:t>Thunder Rock and Ramboya Gorge Scenic Course</w:t>
      </w:r>
    </w:p>
    <w:p w14:paraId="7E3FCF63" w14:textId="77777777" w:rsidR="00F77A22" w:rsidRDefault="00F77A22" w:rsidP="00F77A22">
      <w:pPr>
        <w:spacing w:line="360" w:lineRule="auto"/>
        <w:jc w:val="left"/>
        <w:rPr>
          <w:rFonts w:ascii="Times New Roman" w:hAnsi="Times New Roman" w:cs="Times New Roman"/>
          <w:sz w:val="24"/>
          <w:szCs w:val="28"/>
        </w:rPr>
      </w:pPr>
      <w:r>
        <w:rPr>
          <w:rFonts w:ascii="Times New Roman" w:hAnsi="Times New Roman" w:cs="Times New Roman"/>
          <w:sz w:val="24"/>
          <w:szCs w:val="28"/>
        </w:rPr>
        <w:t>700 m</w:t>
      </w:r>
    </w:p>
    <w:p w14:paraId="7104009F" w14:textId="77777777" w:rsidR="00F77A22" w:rsidRDefault="00F77A22" w:rsidP="00F77A22">
      <w:pPr>
        <w:spacing w:line="360" w:lineRule="auto"/>
        <w:jc w:val="left"/>
        <w:rPr>
          <w:rFonts w:ascii="Times New Roman" w:hAnsi="Times New Roman" w:cs="Times New Roman"/>
          <w:sz w:val="24"/>
          <w:szCs w:val="28"/>
        </w:rPr>
      </w:pPr>
      <w:r>
        <w:rPr>
          <w:rFonts w:ascii="Times New Roman" w:hAnsi="Times New Roman" w:cs="Times New Roman"/>
          <w:sz w:val="24"/>
          <w:szCs w:val="28"/>
        </w:rPr>
        <w:t>15 min.</w:t>
      </w:r>
    </w:p>
    <w:p w14:paraId="4198D71C" w14:textId="77777777" w:rsidR="00F77A22" w:rsidRDefault="00F77A22" w:rsidP="00F77A22">
      <w:pPr>
        <w:spacing w:line="360" w:lineRule="auto"/>
        <w:jc w:val="left"/>
        <w:rPr>
          <w:rFonts w:ascii="Times New Roman" w:hAnsi="Times New Roman" w:cs="Times New Roman"/>
          <w:sz w:val="24"/>
          <w:szCs w:val="28"/>
        </w:rPr>
      </w:pPr>
      <w:r>
        <w:rPr>
          <w:rFonts w:ascii="Times New Roman" w:hAnsi="Times New Roman" w:cs="Times New Roman"/>
          <w:sz w:val="24"/>
          <w:szCs w:val="28"/>
        </w:rPr>
        <w:t xml:space="preserve">This course first follows the route of the barrier-free course to the observatory at Kaminariiwa Rock (Thunder Rock). The sheer cliff face of the rock is part of the seafloor that tilted up out of the water during the Cretaceous period, about 130 million years ago. From the observatory, the trail continues a short distance along the coast through a pine forest planted as a windbreak during the Edo period (1603–1867). The rock faces along the shore are home to seabirds, such as black-tailed gulls and Japanese cormorants. </w:t>
      </w:r>
    </w:p>
    <w:p w14:paraId="379E09A3" w14:textId="77777777" w:rsidR="006A27B4" w:rsidRPr="00F77A22" w:rsidRDefault="006A27B4" w:rsidP="00F77A22"/>
    <w:sectPr w:rsidR="006A27B4" w:rsidRPr="00F77A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77A22"/>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4420535">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2022-11-15T05:36:00Z</dcterms:created>
  <dcterms:modified xsi:type="dcterms:W3CDTF">2022-11-15T05:36:00Z</dcterms:modified>
</cp:coreProperties>
</file>