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809B" w14:textId="77777777" w:rsidR="005C2C0A" w:rsidRDefault="005C2C0A" w:rsidP="005C2C0A">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Nagasaki no Hana</w:t>
      </w:r>
    </w:p>
    <w:p w14:paraId="7DD895A5" w14:textId="77777777" w:rsidR="005C2C0A" w:rsidRDefault="005C2C0A" w:rsidP="005C2C0A">
      <w:pPr>
        <w:rPr>
          <w:rFonts w:ascii="Times New Roman" w:eastAsia="ＭＳ 明朝" w:hAnsi="Times New Roman" w:cs="Times New Roman"/>
          <w:sz w:val="24"/>
          <w:szCs w:val="24"/>
        </w:rPr>
      </w:pPr>
    </w:p>
    <w:p w14:paraId="78F1C4E3" w14:textId="77777777" w:rsidR="005C2C0A" w:rsidRDefault="005C2C0A" w:rsidP="005C2C0A">
      <w:pPr>
        <w:rPr>
          <w:rFonts w:ascii="Times New Roman" w:hAnsi="Times New Roman" w:cs="Times New Roman"/>
          <w:sz w:val="24"/>
          <w:szCs w:val="24"/>
        </w:rPr>
      </w:pPr>
      <w:r>
        <w:rPr>
          <w:rFonts w:ascii="Times New Roman" w:hAnsi="Times New Roman" w:cs="Times New Roman"/>
          <w:sz w:val="24"/>
          <w:szCs w:val="24"/>
        </w:rPr>
        <w:t>Nagasaki no Hana (“Nagasaki’s nose”) is the name of the northernmost tip of Yashima. It is a short promontory extending into the Seto Inland Sea, beside a secluded white beach. There is a 30-minute walking trail leading from Nagasaki no Hana up to the Yukakutei lookout. From most angles, the top of Yashima appears clearly as a wide plateau, but when viewed from Nagasaki no Hana, it looks like a pointed peak on top of which the Yukakutei observation deck appears to be perched.</w:t>
      </w:r>
    </w:p>
    <w:p w14:paraId="6E1B32AC" w14:textId="77777777" w:rsidR="005C2C0A" w:rsidRDefault="005C2C0A" w:rsidP="005C2C0A">
      <w:pPr>
        <w:rPr>
          <w:rFonts w:ascii="Times New Roman" w:hAnsi="Times New Roman" w:cs="Times New Roman"/>
          <w:sz w:val="24"/>
          <w:szCs w:val="24"/>
        </w:rPr>
      </w:pPr>
    </w:p>
    <w:p w14:paraId="2473D437" w14:textId="77777777" w:rsidR="005C2C0A" w:rsidRDefault="005C2C0A" w:rsidP="005C2C0A">
      <w:pPr>
        <w:rPr>
          <w:rFonts w:ascii="Times New Roman" w:hAnsi="Times New Roman" w:cs="Times New Roman"/>
          <w:sz w:val="24"/>
          <w:szCs w:val="24"/>
        </w:rPr>
      </w:pPr>
      <w:r>
        <w:rPr>
          <w:rFonts w:ascii="Times New Roman" w:hAnsi="Times New Roman" w:cs="Times New Roman"/>
          <w:sz w:val="24"/>
          <w:szCs w:val="24"/>
        </w:rPr>
        <w:t>After the United States demanded that Japan open to trade with Western countries in 1853, the Tokugawa shogunate decided to modernize its naval defenses. In 1863, the shogunate ordered the daimyo lord of Takamatsu to have an artillery battery built on Nagasaki no Hana to protect the port of Takamatsu. The three-story battery was armed with six guns. Although the installation itself is long gone, the earthworks that the battery stood on are still visible.</w:t>
      </w:r>
    </w:p>
    <w:p w14:paraId="261B960F" w14:textId="77777777" w:rsidR="008D2586" w:rsidRPr="005C2C0A" w:rsidRDefault="008D2586" w:rsidP="005C2C0A"/>
    <w:sectPr w:rsidR="008D2586" w:rsidRPr="005C2C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2C0A"/>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10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2022-11-15T06:03:00Z</dcterms:created>
  <dcterms:modified xsi:type="dcterms:W3CDTF">2022-11-15T06:03:00Z</dcterms:modified>
</cp:coreProperties>
</file>