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5D6FE" w14:textId="77777777" w:rsidR="00687F2C" w:rsidRDefault="00687F2C" w:rsidP="00687F2C">
      <w:pPr>
        <w:widowControl/>
        <w:spacing w:line="0" w:lineRule="atLeast"/>
        <w:jc w:val="left"/>
        <w:rPr>
          <w:rFonts w:ascii="Times New Roman" w:eastAsia="游明朝" w:hAnsi="Times New Roman" w:cs="Times New Roman"/>
          <w:b/>
          <w:bCs/>
          <w:kern w:val="0"/>
          <w:sz w:val="24"/>
          <w:szCs w:val="24"/>
        </w:rPr>
      </w:pPr>
      <w:r>
        <w:rPr>
          <w:rFonts w:ascii="Times New Roman" w:eastAsia="游明朝" w:hAnsi="Times New Roman" w:cs="Times New Roman"/>
          <w:b/>
          <w:bCs/>
          <w:kern w:val="0"/>
          <w:sz w:val="24"/>
          <w:szCs w:val="24"/>
        </w:rPr>
        <w:t xml:space="preserve">Revolutionary Technology: </w:t>
      </w:r>
      <w:r>
        <w:rPr>
          <w:rFonts w:ascii="Times New Roman" w:eastAsia="游明朝" w:hAnsi="Times New Roman" w:cs="Times New Roman"/>
          <w:b/>
          <w:bCs/>
          <w:i/>
          <w:iCs/>
          <w:kern w:val="0"/>
          <w:sz w:val="24"/>
          <w:szCs w:val="24"/>
        </w:rPr>
        <w:t>Noborigama</w:t>
      </w:r>
      <w:r>
        <w:rPr>
          <w:rFonts w:ascii="Times New Roman" w:eastAsia="游明朝" w:hAnsi="Times New Roman" w:cs="Times New Roman"/>
          <w:b/>
          <w:bCs/>
          <w:kern w:val="0"/>
          <w:sz w:val="24"/>
          <w:szCs w:val="24"/>
        </w:rPr>
        <w:t xml:space="preserve"> Climbing Kilns</w:t>
      </w:r>
    </w:p>
    <w:p w14:paraId="1185A891" w14:textId="77777777" w:rsidR="00687F2C" w:rsidRDefault="00687F2C" w:rsidP="00687F2C">
      <w:pPr>
        <w:widowControl/>
        <w:spacing w:line="0" w:lineRule="atLeast"/>
        <w:jc w:val="left"/>
        <w:rPr>
          <w:rFonts w:ascii="Times New Roman" w:eastAsia="游明朝" w:hAnsi="Times New Roman" w:cs="Times New Roman"/>
          <w:kern w:val="0"/>
          <w:sz w:val="24"/>
          <w:szCs w:val="24"/>
        </w:rPr>
      </w:pPr>
      <w:r>
        <w:rPr>
          <w:rFonts w:ascii="Times New Roman" w:eastAsia="游明朝" w:hAnsi="Times New Roman" w:cs="Times New Roman"/>
          <w:kern w:val="0"/>
          <w:sz w:val="24"/>
          <w:szCs w:val="24"/>
        </w:rPr>
        <w:t xml:space="preserve">Like the </w:t>
      </w:r>
      <w:r>
        <w:rPr>
          <w:rFonts w:ascii="Times New Roman" w:hAnsi="Times New Roman"/>
          <w:i/>
          <w:iCs/>
          <w:kern w:val="0"/>
          <w:sz w:val="24"/>
        </w:rPr>
        <w:t>anagama</w:t>
      </w:r>
      <w:r>
        <w:rPr>
          <w:rFonts w:ascii="Times New Roman" w:eastAsia="游明朝" w:hAnsi="Times New Roman" w:cs="Times New Roman"/>
          <w:kern w:val="0"/>
          <w:sz w:val="24"/>
          <w:szCs w:val="24"/>
        </w:rPr>
        <w:t xml:space="preserve"> and </w:t>
      </w:r>
      <w:r>
        <w:rPr>
          <w:rFonts w:ascii="Times New Roman" w:eastAsia="游明朝" w:hAnsi="Times New Roman" w:cs="Times New Roman"/>
          <w:i/>
          <w:iCs/>
          <w:kern w:val="0"/>
          <w:sz w:val="24"/>
          <w:szCs w:val="24"/>
        </w:rPr>
        <w:t>ōgama</w:t>
      </w:r>
      <w:r>
        <w:rPr>
          <w:rFonts w:ascii="Times New Roman" w:eastAsia="游明朝" w:hAnsi="Times New Roman" w:cs="Times New Roman"/>
          <w:kern w:val="0"/>
          <w:sz w:val="24"/>
          <w:szCs w:val="24"/>
        </w:rPr>
        <w:t xml:space="preserve"> kilns that preceded them, </w:t>
      </w:r>
      <w:r>
        <w:rPr>
          <w:rFonts w:ascii="Times New Roman" w:eastAsia="游明朝" w:hAnsi="Times New Roman" w:cs="Times New Roman"/>
          <w:i/>
          <w:iCs/>
          <w:kern w:val="0"/>
          <w:sz w:val="24"/>
          <w:szCs w:val="24"/>
        </w:rPr>
        <w:t>noborigama</w:t>
      </w:r>
      <w:r>
        <w:rPr>
          <w:rFonts w:ascii="Times New Roman" w:eastAsia="游明朝" w:hAnsi="Times New Roman" w:cs="Times New Roman"/>
          <w:kern w:val="0"/>
          <w:sz w:val="24"/>
          <w:szCs w:val="24"/>
        </w:rPr>
        <w:t xml:space="preserve"> (climbing kilns) were introduced from China. This new kiln design transformed the ceramics industry in the seventeenth century with its vastly expanded capacity and reduced fuel consumption.</w:t>
      </w:r>
    </w:p>
    <w:p w14:paraId="4FA0716E" w14:textId="77777777" w:rsidR="00687F2C" w:rsidRDefault="00687F2C" w:rsidP="00687F2C">
      <w:pPr>
        <w:widowControl/>
        <w:spacing w:line="0" w:lineRule="atLeast"/>
        <w:ind w:firstLine="284"/>
        <w:jc w:val="left"/>
        <w:rPr>
          <w:rFonts w:ascii="Times New Roman" w:eastAsia="游明朝" w:hAnsi="Times New Roman" w:cs="Times New Roman"/>
          <w:kern w:val="0"/>
          <w:sz w:val="24"/>
          <w:szCs w:val="24"/>
        </w:rPr>
      </w:pPr>
      <w:r>
        <w:rPr>
          <w:rFonts w:ascii="Times New Roman" w:eastAsia="游明朝" w:hAnsi="Times New Roman" w:cs="Times New Roman"/>
          <w:kern w:val="0"/>
          <w:sz w:val="24"/>
          <w:szCs w:val="24"/>
        </w:rPr>
        <w:t xml:space="preserve">As shown in the diagram, the </w:t>
      </w:r>
      <w:r>
        <w:rPr>
          <w:rFonts w:ascii="Times New Roman" w:eastAsia="游明朝" w:hAnsi="Times New Roman" w:cs="Times New Roman"/>
          <w:i/>
          <w:iCs/>
          <w:kern w:val="0"/>
          <w:sz w:val="24"/>
          <w:szCs w:val="24"/>
        </w:rPr>
        <w:t>noborigama</w:t>
      </w:r>
      <w:r>
        <w:rPr>
          <w:rFonts w:ascii="Times New Roman" w:eastAsia="游明朝" w:hAnsi="Times New Roman" w:cs="Times New Roman"/>
          <w:kern w:val="0"/>
          <w:sz w:val="24"/>
          <w:szCs w:val="24"/>
        </w:rPr>
        <w:t xml:space="preserve"> kiln is made up of a series of linked firing chambers that ascend a slope. A kiln with a single firing chamber, such as an </w:t>
      </w:r>
      <w:r>
        <w:rPr>
          <w:rFonts w:ascii="Times New Roman" w:eastAsia="游明朝" w:hAnsi="Times New Roman" w:cs="Times New Roman"/>
          <w:i/>
          <w:iCs/>
          <w:kern w:val="0"/>
          <w:sz w:val="24"/>
          <w:szCs w:val="24"/>
        </w:rPr>
        <w:t>ōgama</w:t>
      </w:r>
      <w:r>
        <w:rPr>
          <w:rFonts w:ascii="Times New Roman" w:eastAsia="游明朝" w:hAnsi="Times New Roman" w:cs="Times New Roman"/>
          <w:kern w:val="0"/>
          <w:sz w:val="24"/>
          <w:szCs w:val="24"/>
        </w:rPr>
        <w:t xml:space="preserve">, must be left to cool for several days before the pieces can be removed. As a result, the residual heat is wasted, and the temperature inside the kiln must be built up again for the next firing. In a </w:t>
      </w:r>
      <w:r>
        <w:rPr>
          <w:rFonts w:ascii="Times New Roman" w:eastAsia="游明朝" w:hAnsi="Times New Roman" w:cs="Times New Roman"/>
          <w:i/>
          <w:iCs/>
          <w:kern w:val="0"/>
          <w:sz w:val="24"/>
          <w:szCs w:val="24"/>
        </w:rPr>
        <w:t>noborigama</w:t>
      </w:r>
      <w:r>
        <w:rPr>
          <w:rFonts w:ascii="Times New Roman" w:eastAsia="游明朝" w:hAnsi="Times New Roman" w:cs="Times New Roman"/>
          <w:kern w:val="0"/>
          <w:sz w:val="24"/>
          <w:szCs w:val="24"/>
        </w:rPr>
        <w:t xml:space="preserve"> kiln, the excess heat from the first firing chamber is used to heat the second chamber. Potters can then use the loading entrance on the side of the second chamber to stoke the kiln and bring the second chamber to firing temperature. This process can be continued with each chamber in sequence, gradually “climbing” up the hill. In addition to being much more efficient, this design allows the heat inside each chamber to be regulated to a specific temperature, making it possible to fire different types of wares simultaneously.</w:t>
      </w:r>
    </w:p>
    <w:p w14:paraId="592C6FFC" w14:textId="77777777" w:rsidR="00687F2C" w:rsidRDefault="00687F2C" w:rsidP="00687F2C">
      <w:pPr>
        <w:widowControl/>
        <w:spacing w:line="0" w:lineRule="atLeast"/>
        <w:ind w:firstLine="284"/>
        <w:jc w:val="left"/>
        <w:rPr>
          <w:rFonts w:ascii="Times New Roman" w:eastAsia="游明朝" w:hAnsi="Times New Roman" w:cs="Times New Roman"/>
          <w:kern w:val="0"/>
          <w:sz w:val="24"/>
          <w:szCs w:val="24"/>
        </w:rPr>
      </w:pPr>
      <w:r>
        <w:rPr>
          <w:rFonts w:ascii="Times New Roman" w:eastAsia="游明朝" w:hAnsi="Times New Roman" w:cs="Times New Roman"/>
          <w:kern w:val="0"/>
          <w:sz w:val="24"/>
          <w:szCs w:val="24"/>
        </w:rPr>
        <w:t xml:space="preserve">Using large </w:t>
      </w:r>
      <w:r>
        <w:rPr>
          <w:rFonts w:ascii="Times New Roman" w:eastAsia="游明朝" w:hAnsi="Times New Roman" w:cs="Times New Roman"/>
          <w:i/>
          <w:iCs/>
          <w:kern w:val="0"/>
          <w:sz w:val="24"/>
          <w:szCs w:val="24"/>
        </w:rPr>
        <w:t>noborigama</w:t>
      </w:r>
      <w:r>
        <w:rPr>
          <w:rFonts w:ascii="Times New Roman" w:eastAsia="游明朝" w:hAnsi="Times New Roman" w:cs="Times New Roman"/>
          <w:kern w:val="0"/>
          <w:sz w:val="24"/>
          <w:szCs w:val="24"/>
        </w:rPr>
        <w:t xml:space="preserve"> kilns capable of firing over 100,000 pieces, Mino potters were able to ramp up production to meet robust demand for the new—and vastly popular—style of Mino ceramics called “</w:t>
      </w:r>
      <w:r>
        <w:rPr>
          <w:rFonts w:ascii="Times New Roman" w:hAnsi="Times New Roman"/>
          <w:kern w:val="0"/>
          <w:sz w:val="24"/>
        </w:rPr>
        <w:t>Oribe</w:t>
      </w:r>
      <w:r>
        <w:rPr>
          <w:rFonts w:ascii="Times New Roman" w:eastAsia="游明朝" w:hAnsi="Times New Roman" w:cs="Times New Roman"/>
          <w:kern w:val="0"/>
          <w:sz w:val="24"/>
          <w:szCs w:val="24"/>
        </w:rPr>
        <w:t xml:space="preserve"> </w:t>
      </w:r>
      <w:r>
        <w:rPr>
          <w:rFonts w:ascii="Times New Roman" w:hAnsi="Times New Roman"/>
          <w:kern w:val="0"/>
          <w:sz w:val="24"/>
        </w:rPr>
        <w:t>ware</w:t>
      </w:r>
      <w:r>
        <w:rPr>
          <w:rFonts w:ascii="Times New Roman" w:eastAsia="游明朝" w:hAnsi="Times New Roman" w:cs="Times New Roman"/>
          <w:kern w:val="0"/>
          <w:sz w:val="24"/>
          <w:szCs w:val="24"/>
        </w:rPr>
        <w:t>.”</w:t>
      </w:r>
    </w:p>
    <w:p w14:paraId="45AFEA26" w14:textId="769AECAD" w:rsidR="008D2586" w:rsidRPr="00687F2C" w:rsidRDefault="008D2586" w:rsidP="00687F2C"/>
    <w:sectPr w:rsidR="008D2586" w:rsidRPr="00687F2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B3709" w14:textId="77777777" w:rsidR="008528EE" w:rsidRDefault="008528EE" w:rsidP="002A6075">
      <w:r>
        <w:separator/>
      </w:r>
    </w:p>
  </w:endnote>
  <w:endnote w:type="continuationSeparator" w:id="0">
    <w:p w14:paraId="079E11E7" w14:textId="77777777" w:rsidR="008528EE" w:rsidRDefault="008528E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72CCD" w14:textId="77777777" w:rsidR="008528EE" w:rsidRDefault="008528EE" w:rsidP="002A6075">
      <w:r>
        <w:separator/>
      </w:r>
    </w:p>
  </w:footnote>
  <w:footnote w:type="continuationSeparator" w:id="0">
    <w:p w14:paraId="39501810" w14:textId="77777777" w:rsidR="008528EE" w:rsidRDefault="008528EE"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780F"/>
    <w:rsid w:val="00014781"/>
    <w:rsid w:val="00057493"/>
    <w:rsid w:val="00081E13"/>
    <w:rsid w:val="00082C34"/>
    <w:rsid w:val="000C2245"/>
    <w:rsid w:val="000D1090"/>
    <w:rsid w:val="000E1CBC"/>
    <w:rsid w:val="000E3004"/>
    <w:rsid w:val="00155DF2"/>
    <w:rsid w:val="0017256A"/>
    <w:rsid w:val="001D355B"/>
    <w:rsid w:val="001E6D40"/>
    <w:rsid w:val="0023046F"/>
    <w:rsid w:val="002415B8"/>
    <w:rsid w:val="00267B06"/>
    <w:rsid w:val="002A6075"/>
    <w:rsid w:val="002C739B"/>
    <w:rsid w:val="002F3E02"/>
    <w:rsid w:val="002F6571"/>
    <w:rsid w:val="00363503"/>
    <w:rsid w:val="0036406B"/>
    <w:rsid w:val="003645F3"/>
    <w:rsid w:val="00380D12"/>
    <w:rsid w:val="003824F4"/>
    <w:rsid w:val="003855B2"/>
    <w:rsid w:val="00395717"/>
    <w:rsid w:val="00397AEF"/>
    <w:rsid w:val="003B648F"/>
    <w:rsid w:val="003B7E88"/>
    <w:rsid w:val="003B7ED1"/>
    <w:rsid w:val="0041082C"/>
    <w:rsid w:val="004274B6"/>
    <w:rsid w:val="004349F2"/>
    <w:rsid w:val="00445C4B"/>
    <w:rsid w:val="004466B8"/>
    <w:rsid w:val="0046207F"/>
    <w:rsid w:val="004B2555"/>
    <w:rsid w:val="004B2AFB"/>
    <w:rsid w:val="004B6634"/>
    <w:rsid w:val="004D3987"/>
    <w:rsid w:val="004F5A67"/>
    <w:rsid w:val="00502BCF"/>
    <w:rsid w:val="00542A92"/>
    <w:rsid w:val="00563637"/>
    <w:rsid w:val="005C5727"/>
    <w:rsid w:val="005D311E"/>
    <w:rsid w:val="00606451"/>
    <w:rsid w:val="00610462"/>
    <w:rsid w:val="0061687A"/>
    <w:rsid w:val="00687F2C"/>
    <w:rsid w:val="006A2E8C"/>
    <w:rsid w:val="006B709E"/>
    <w:rsid w:val="006C52B1"/>
    <w:rsid w:val="006D6D86"/>
    <w:rsid w:val="006F1CA1"/>
    <w:rsid w:val="006F2D4E"/>
    <w:rsid w:val="00716281"/>
    <w:rsid w:val="00721860"/>
    <w:rsid w:val="00727F9F"/>
    <w:rsid w:val="007845C8"/>
    <w:rsid w:val="0079403F"/>
    <w:rsid w:val="00794C0D"/>
    <w:rsid w:val="007A415D"/>
    <w:rsid w:val="007B13C5"/>
    <w:rsid w:val="007C2A1D"/>
    <w:rsid w:val="007C7C2B"/>
    <w:rsid w:val="007F3050"/>
    <w:rsid w:val="00817954"/>
    <w:rsid w:val="00821784"/>
    <w:rsid w:val="00841C34"/>
    <w:rsid w:val="00852742"/>
    <w:rsid w:val="008528EE"/>
    <w:rsid w:val="008850C8"/>
    <w:rsid w:val="0088645F"/>
    <w:rsid w:val="008D2586"/>
    <w:rsid w:val="008E2210"/>
    <w:rsid w:val="00982ADF"/>
    <w:rsid w:val="009B4E2A"/>
    <w:rsid w:val="009B62D6"/>
    <w:rsid w:val="009F3DBE"/>
    <w:rsid w:val="009F7A27"/>
    <w:rsid w:val="00A87ECC"/>
    <w:rsid w:val="00AB334F"/>
    <w:rsid w:val="00AB4298"/>
    <w:rsid w:val="00AD6301"/>
    <w:rsid w:val="00AF4658"/>
    <w:rsid w:val="00B102F2"/>
    <w:rsid w:val="00B15499"/>
    <w:rsid w:val="00B305CF"/>
    <w:rsid w:val="00BC07F6"/>
    <w:rsid w:val="00BC0E3B"/>
    <w:rsid w:val="00BD6FC6"/>
    <w:rsid w:val="00C831F8"/>
    <w:rsid w:val="00CB5C18"/>
    <w:rsid w:val="00CC785B"/>
    <w:rsid w:val="00CD5B66"/>
    <w:rsid w:val="00CE4272"/>
    <w:rsid w:val="00CF1756"/>
    <w:rsid w:val="00CF3485"/>
    <w:rsid w:val="00CF4734"/>
    <w:rsid w:val="00D019F4"/>
    <w:rsid w:val="00D03ED1"/>
    <w:rsid w:val="00D25DD3"/>
    <w:rsid w:val="00DF1329"/>
    <w:rsid w:val="00E235B1"/>
    <w:rsid w:val="00E75A65"/>
    <w:rsid w:val="00E85D85"/>
    <w:rsid w:val="00EA11AD"/>
    <w:rsid w:val="00EB2E42"/>
    <w:rsid w:val="00EB6BD7"/>
    <w:rsid w:val="00EC0B82"/>
    <w:rsid w:val="00ED3E34"/>
    <w:rsid w:val="00F16CD0"/>
    <w:rsid w:val="00F6239F"/>
    <w:rsid w:val="00F713D0"/>
    <w:rsid w:val="00F77BC8"/>
    <w:rsid w:val="00FA7C1D"/>
    <w:rsid w:val="00FE16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1287D7"/>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B15499"/>
    <w:rPr>
      <w:sz w:val="18"/>
      <w:szCs w:val="18"/>
    </w:rPr>
  </w:style>
  <w:style w:type="paragraph" w:styleId="ab">
    <w:name w:val="annotation text"/>
    <w:basedOn w:val="a"/>
    <w:link w:val="ac"/>
    <w:uiPriority w:val="99"/>
    <w:unhideWhenUsed/>
    <w:rsid w:val="00B15499"/>
    <w:pPr>
      <w:jc w:val="left"/>
    </w:pPr>
  </w:style>
  <w:style w:type="character" w:customStyle="1" w:styleId="ac">
    <w:name w:val="コメント文字列 (文字)"/>
    <w:basedOn w:val="a0"/>
    <w:link w:val="ab"/>
    <w:uiPriority w:val="99"/>
    <w:rsid w:val="00B15499"/>
  </w:style>
  <w:style w:type="paragraph" w:styleId="ad">
    <w:name w:val="annotation subject"/>
    <w:basedOn w:val="ab"/>
    <w:next w:val="ab"/>
    <w:link w:val="ae"/>
    <w:uiPriority w:val="99"/>
    <w:semiHidden/>
    <w:unhideWhenUsed/>
    <w:rsid w:val="00B15499"/>
    <w:rPr>
      <w:b/>
      <w:bCs/>
    </w:rPr>
  </w:style>
  <w:style w:type="character" w:customStyle="1" w:styleId="ae">
    <w:name w:val="コメント内容 (文字)"/>
    <w:basedOn w:val="ac"/>
    <w:link w:val="ad"/>
    <w:uiPriority w:val="99"/>
    <w:semiHidden/>
    <w:rsid w:val="00B15499"/>
    <w:rPr>
      <w:b/>
      <w:bCs/>
    </w:rPr>
  </w:style>
  <w:style w:type="paragraph" w:styleId="af">
    <w:name w:val="Revision"/>
    <w:hidden/>
    <w:uiPriority w:val="99"/>
    <w:semiHidden/>
    <w:rsid w:val="004466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79704518">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1858467">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53991644">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6126789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48906832">
      <w:bodyDiv w:val="1"/>
      <w:marLeft w:val="0"/>
      <w:marRight w:val="0"/>
      <w:marTop w:val="0"/>
      <w:marBottom w:val="0"/>
      <w:divBdr>
        <w:top w:val="none" w:sz="0" w:space="0" w:color="auto"/>
        <w:left w:val="none" w:sz="0" w:space="0" w:color="auto"/>
        <w:bottom w:val="none" w:sz="0" w:space="0" w:color="auto"/>
        <w:right w:val="none" w:sz="0" w:space="0" w:color="auto"/>
      </w:divBdr>
    </w:div>
    <w:div w:id="2000226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6763D8-27F6-47B0-9AA1-CE0E7FB3D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213</Words>
  <Characters>1215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2022-11-15T06:56:00Z</dcterms:created>
  <dcterms:modified xsi:type="dcterms:W3CDTF">2022-11-15T06:56:00Z</dcterms:modified>
</cp:coreProperties>
</file>