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F0F8" w14:textId="77777777" w:rsidR="00B83504" w:rsidRDefault="00B83504" w:rsidP="00B83504">
      <w:pPr>
        <w:spacing w:line="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About Toshin Mino Ceramic Art Museum</w:t>
      </w:r>
    </w:p>
    <w:p w14:paraId="0FBB12F8" w14:textId="77777777" w:rsidR="00B83504" w:rsidRDefault="00B83504" w:rsidP="00B83504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Toshin Mino Ceramic Art Museum was established in 2015 by Tono Shinkin Bank to preserve and communicate the appeal of Mino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</w:rPr>
        <w:t>ware ceramics as a central aspect of local culture. The museum’s core purpose is to introduce modern Mino ware to a larger audience</w:t>
      </w:r>
      <w:r>
        <w:rPr>
          <w:rFonts w:ascii="Times New Roman" w:hAnsi="Times New Roman" w:cs="Times New Roman"/>
          <w:sz w:val="24"/>
          <w:szCs w:val="24"/>
        </w:rPr>
        <w:t>. Admission</w:t>
      </w:r>
      <w:r>
        <w:rPr>
          <w:rFonts w:ascii="Times New Roman" w:hAnsi="Times New Roman"/>
          <w:sz w:val="24"/>
        </w:rPr>
        <w:t xml:space="preserve"> to the museum is free.</w:t>
      </w:r>
    </w:p>
    <w:p w14:paraId="16D36267" w14:textId="77777777" w:rsidR="00B83504" w:rsidRDefault="00B83504" w:rsidP="00B83504">
      <w:pPr>
        <w:spacing w:line="0" w:lineRule="atLeast"/>
        <w:ind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Mino ware (</w:t>
      </w:r>
      <w:r>
        <w:rPr>
          <w:rFonts w:ascii="Times New Roman" w:hAnsi="Times New Roman"/>
          <w:i/>
          <w:sz w:val="24"/>
        </w:rPr>
        <w:t>Mino-yaki</w:t>
      </w:r>
      <w:r>
        <w:rPr>
          <w:rFonts w:ascii="Times New Roman" w:hAnsi="Times New Roman"/>
          <w:sz w:val="24"/>
        </w:rPr>
        <w:t xml:space="preserve">), the term for ceramics produced in the Mino region, encompasses 1,300 years of history and development. Today, Mino ware is particularly known for the Kizeto, Shino, Seto-guro, and Oribe styles that emerged in the late sixteenth century. To this day, the region retains a vibrant ceramics culture that has </w:t>
      </w:r>
      <w:r>
        <w:rPr>
          <w:rFonts w:ascii="Times New Roman" w:hAnsi="Times New Roman" w:cs="Times New Roman"/>
          <w:sz w:val="24"/>
          <w:szCs w:val="24"/>
        </w:rPr>
        <w:t>fostered</w:t>
      </w:r>
      <w:r>
        <w:rPr>
          <w:rFonts w:ascii="Times New Roman" w:hAnsi="Times New Roman"/>
          <w:sz w:val="24"/>
        </w:rPr>
        <w:t xml:space="preserve"> six Living National Treasures, some of whose works are displayed </w:t>
      </w:r>
      <w:r>
        <w:rPr>
          <w:rFonts w:ascii="Times New Roman" w:hAnsi="Times New Roman" w:cs="Times New Roman"/>
          <w:sz w:val="24"/>
          <w:szCs w:val="24"/>
        </w:rPr>
        <w:t>in this museum</w:t>
      </w:r>
      <w:r>
        <w:rPr>
          <w:rFonts w:ascii="Times New Roman" w:hAnsi="Times New Roman"/>
          <w:sz w:val="24"/>
        </w:rPr>
        <w:t>. Since 1986, Tono Shinkin Bank has been acquiring exceptional examples of locally produced ceramics and adding them to the museum’s collection.</w:t>
      </w:r>
    </w:p>
    <w:p w14:paraId="4672C6A2" w14:textId="77777777" w:rsidR="00B83504" w:rsidRDefault="00B83504" w:rsidP="00B83504">
      <w:pPr>
        <w:spacing w:line="0" w:lineRule="atLeast"/>
        <w:ind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museum was designed and built around a longleaf pine</w:t>
      </w:r>
      <w:r>
        <w:rPr>
          <w:rFonts w:ascii="Times New Roman" w:hAnsi="Times New Roman" w:cs="Times New Roman"/>
          <w:sz w:val="24"/>
          <w:szCs w:val="24"/>
        </w:rPr>
        <w:t xml:space="preserve"> tree that</w:t>
      </w:r>
      <w:r>
        <w:rPr>
          <w:rFonts w:ascii="Times New Roman" w:hAnsi="Times New Roman"/>
          <w:sz w:val="24"/>
        </w:rPr>
        <w:t xml:space="preserve"> stands in the central garden. </w:t>
      </w:r>
      <w:r>
        <w:rPr>
          <w:rFonts w:ascii="Times New Roman" w:hAnsi="Times New Roman" w:cs="Times New Roman"/>
          <w:sz w:val="24"/>
          <w:szCs w:val="24"/>
        </w:rPr>
        <w:t>The route through the</w:t>
      </w:r>
      <w:r>
        <w:rPr>
          <w:rFonts w:ascii="Times New Roman" w:hAnsi="Times New Roman"/>
          <w:sz w:val="24"/>
        </w:rPr>
        <w:t xml:space="preserve"> circular </w:t>
      </w:r>
      <w:r>
        <w:rPr>
          <w:rFonts w:ascii="Times New Roman" w:hAnsi="Times New Roman" w:cs="Times New Roman"/>
          <w:sz w:val="24"/>
          <w:szCs w:val="24"/>
        </w:rPr>
        <w:t>exhibit passes</w:t>
      </w:r>
      <w:r>
        <w:rPr>
          <w:rFonts w:ascii="Times New Roman" w:hAnsi="Times New Roman"/>
          <w:sz w:val="24"/>
        </w:rPr>
        <w:t xml:space="preserve"> 47 cases where masterpieces from the collection are displayed alongside seasonally themed exhibitions. </w:t>
      </w:r>
      <w:r>
        <w:rPr>
          <w:rFonts w:ascii="Times New Roman" w:hAnsi="Times New Roman" w:cs="Times New Roman"/>
          <w:sz w:val="24"/>
          <w:szCs w:val="24"/>
        </w:rPr>
        <w:t>On certain special days each year</w:t>
      </w:r>
      <w:r>
        <w:rPr>
          <w:rFonts w:ascii="Times New Roman" w:hAnsi="Times New Roman"/>
          <w:sz w:val="24"/>
        </w:rPr>
        <w:t xml:space="preserve">, visitors are invited to experience </w:t>
      </w:r>
      <w:r>
        <w:rPr>
          <w:rFonts w:ascii="Times New Roman" w:hAnsi="Times New Roman" w:cs="Times New Roman"/>
          <w:sz w:val="24"/>
          <w:szCs w:val="24"/>
        </w:rPr>
        <w:t>pieces</w:t>
      </w:r>
      <w:r>
        <w:rPr>
          <w:rFonts w:ascii="Times New Roman" w:hAnsi="Times New Roman"/>
          <w:sz w:val="24"/>
        </w:rPr>
        <w:t xml:space="preserve"> more closely in the tearoom, where they can enjoy a complimentary cup of matcha green tea served in a Mino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</w:rPr>
        <w:t>ware tea bowl.</w:t>
      </w:r>
    </w:p>
    <w:p w14:paraId="45AFEA26" w14:textId="769AECAD" w:rsidR="008D2586" w:rsidRPr="00B83504" w:rsidRDefault="008D2586" w:rsidP="00B83504"/>
    <w:sectPr w:rsidR="008D2586" w:rsidRPr="00B835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334F"/>
    <w:rsid w:val="00AB4298"/>
    <w:rsid w:val="00AD6301"/>
    <w:rsid w:val="00AF4658"/>
    <w:rsid w:val="00B102F2"/>
    <w:rsid w:val="00B15499"/>
    <w:rsid w:val="00B305CF"/>
    <w:rsid w:val="00B83504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2022-11-15T06:58:00Z</dcterms:created>
  <dcterms:modified xsi:type="dcterms:W3CDTF">2022-11-15T06:58:00Z</dcterms:modified>
</cp:coreProperties>
</file>